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77565" w14:textId="7DF20E79" w:rsidR="00786DB2" w:rsidRPr="0091372F" w:rsidRDefault="00786DB2" w:rsidP="00786DB2">
      <w:pPr>
        <w:tabs>
          <w:tab w:val="left" w:pos="-720"/>
        </w:tabs>
        <w:suppressAutoHyphens/>
        <w:snapToGrid w:val="0"/>
        <w:spacing w:line="276" w:lineRule="auto"/>
        <w:jc w:val="center"/>
        <w:rPr>
          <w:rFonts w:ascii="仿宋" w:eastAsia="仿宋" w:hAnsi="仿宋"/>
          <w:sz w:val="22"/>
          <w:szCs w:val="21"/>
        </w:rPr>
      </w:pPr>
      <w:r w:rsidRPr="0091372F">
        <w:rPr>
          <w:rFonts w:ascii="仿宋" w:eastAsia="仿宋" w:hAnsi="仿宋" w:hint="eastAsia"/>
          <w:sz w:val="22"/>
          <w:szCs w:val="21"/>
        </w:rPr>
        <w:t>《</w:t>
      </w:r>
      <w:r w:rsidR="003E6167">
        <w:rPr>
          <w:rFonts w:ascii="仿宋" w:eastAsia="仿宋" w:hAnsi="仿宋" w:hint="eastAsia"/>
          <w:b/>
          <w:color w:val="000000"/>
          <w:sz w:val="24"/>
        </w:rPr>
        <w:t>煤炭化学基础与转化技术</w:t>
      </w:r>
      <w:r w:rsidRPr="0091372F">
        <w:rPr>
          <w:rFonts w:ascii="仿宋" w:eastAsia="仿宋" w:hAnsi="仿宋" w:hint="eastAsia"/>
          <w:sz w:val="22"/>
          <w:szCs w:val="21"/>
        </w:rPr>
        <w:t>》教学大纲</w:t>
      </w:r>
    </w:p>
    <w:p w14:paraId="7A6F6E64" w14:textId="77777777" w:rsidR="00786DB2" w:rsidRPr="0091372F" w:rsidRDefault="00786DB2" w:rsidP="00786DB2">
      <w:pPr>
        <w:tabs>
          <w:tab w:val="left" w:pos="-720"/>
        </w:tabs>
        <w:suppressAutoHyphens/>
        <w:snapToGrid w:val="0"/>
        <w:spacing w:line="276" w:lineRule="auto"/>
        <w:jc w:val="center"/>
        <w:rPr>
          <w:rFonts w:ascii="仿宋" w:eastAsia="仿宋" w:hAnsi="仿宋"/>
          <w:sz w:val="22"/>
          <w:szCs w:val="21"/>
        </w:rPr>
      </w:pPr>
    </w:p>
    <w:p w14:paraId="13F3F6BE" w14:textId="77777777" w:rsidR="00786DB2" w:rsidRPr="00E44A71" w:rsidRDefault="00786DB2" w:rsidP="00786DB2">
      <w:pPr>
        <w:suppressAutoHyphens/>
        <w:snapToGrid w:val="0"/>
        <w:spacing w:beforeLines="50" w:before="156" w:afterLines="50" w:after="156" w:line="276" w:lineRule="auto"/>
        <w:ind w:right="102"/>
        <w:rPr>
          <w:rFonts w:ascii="仿宋" w:eastAsia="仿宋" w:hAnsi="仿宋"/>
          <w:b/>
          <w:spacing w:val="-3"/>
          <w:szCs w:val="21"/>
        </w:rPr>
      </w:pPr>
      <w:r w:rsidRPr="00E44A71">
        <w:rPr>
          <w:rFonts w:ascii="仿宋" w:eastAsia="仿宋" w:hAnsi="仿宋"/>
          <w:b/>
          <w:spacing w:val="-3"/>
          <w:szCs w:val="21"/>
        </w:rPr>
        <w:t>一、基本信息</w:t>
      </w:r>
    </w:p>
    <w:p w14:paraId="114DA64D" w14:textId="7D8C79D9" w:rsidR="00786DB2" w:rsidRDefault="00786DB2" w:rsidP="00786DB2">
      <w:pPr>
        <w:tabs>
          <w:tab w:val="left" w:pos="-720"/>
        </w:tabs>
        <w:suppressAutoHyphens/>
        <w:adjustRightInd w:val="0"/>
        <w:snapToGrid w:val="0"/>
        <w:spacing w:line="300" w:lineRule="auto"/>
        <w:ind w:firstLineChars="225" w:firstLine="473"/>
        <w:rPr>
          <w:rFonts w:ascii="仿宋" w:eastAsia="仿宋" w:hAnsi="仿宋"/>
          <w:color w:val="000000"/>
          <w:szCs w:val="21"/>
        </w:rPr>
      </w:pPr>
      <w:r w:rsidRPr="00F20E69">
        <w:rPr>
          <w:rFonts w:ascii="仿宋" w:eastAsia="仿宋" w:hAnsi="仿宋" w:hint="eastAsia"/>
          <w:color w:val="000000"/>
          <w:szCs w:val="21"/>
        </w:rPr>
        <w:t>课程名称：</w:t>
      </w:r>
      <w:r w:rsidR="003E6167" w:rsidRPr="003E6167">
        <w:rPr>
          <w:rFonts w:ascii="仿宋" w:eastAsia="仿宋" w:hAnsi="仿宋" w:hint="eastAsia"/>
          <w:color w:val="000000"/>
          <w:szCs w:val="21"/>
        </w:rPr>
        <w:t>煤炭化学基础与转化技术</w:t>
      </w:r>
      <w:r w:rsidRPr="00F20E69">
        <w:rPr>
          <w:rFonts w:ascii="仿宋" w:eastAsia="仿宋" w:hAnsi="仿宋" w:hint="eastAsia"/>
          <w:color w:val="000000"/>
          <w:szCs w:val="21"/>
        </w:rPr>
        <w:t xml:space="preserve">   </w:t>
      </w:r>
    </w:p>
    <w:p w14:paraId="6AF19231" w14:textId="5CD39B5D" w:rsidR="00786DB2" w:rsidRPr="00F20E69" w:rsidRDefault="00786DB2" w:rsidP="00786DB2">
      <w:pPr>
        <w:tabs>
          <w:tab w:val="left" w:pos="-720"/>
        </w:tabs>
        <w:suppressAutoHyphens/>
        <w:adjustRightInd w:val="0"/>
        <w:snapToGrid w:val="0"/>
        <w:spacing w:line="300" w:lineRule="auto"/>
        <w:ind w:firstLineChars="225" w:firstLine="473"/>
        <w:rPr>
          <w:rFonts w:ascii="仿宋" w:eastAsia="仿宋" w:hAnsi="仿宋"/>
          <w:color w:val="000000"/>
          <w:szCs w:val="21"/>
        </w:rPr>
      </w:pPr>
      <w:r w:rsidRPr="00F20E69">
        <w:rPr>
          <w:rFonts w:ascii="仿宋" w:eastAsia="仿宋" w:hAnsi="仿宋" w:hint="eastAsia"/>
          <w:color w:val="000000"/>
          <w:szCs w:val="21"/>
        </w:rPr>
        <w:t>英文课程名称：</w:t>
      </w:r>
      <w:r w:rsidR="003E6167" w:rsidRPr="003E6167">
        <w:rPr>
          <w:rFonts w:ascii="仿宋" w:eastAsia="仿宋" w:hAnsi="仿宋"/>
          <w:color w:val="000000"/>
          <w:szCs w:val="21"/>
        </w:rPr>
        <w:t>Chemi</w:t>
      </w:r>
      <w:r w:rsidR="003E6167">
        <w:rPr>
          <w:rFonts w:ascii="仿宋" w:eastAsia="仿宋" w:hAnsi="仿宋" w:hint="eastAsia"/>
          <w:color w:val="000000"/>
          <w:szCs w:val="21"/>
        </w:rPr>
        <w:t>cal</w:t>
      </w:r>
      <w:r w:rsidR="003E6167" w:rsidRPr="003E6167">
        <w:rPr>
          <w:rFonts w:ascii="仿宋" w:eastAsia="仿宋" w:hAnsi="仿宋"/>
          <w:color w:val="000000"/>
          <w:szCs w:val="21"/>
        </w:rPr>
        <w:t xml:space="preserve"> Fundamentals and Transformation Technology</w:t>
      </w:r>
      <w:r w:rsidR="003E6167" w:rsidRPr="003E6167">
        <w:rPr>
          <w:rFonts w:ascii="仿宋" w:eastAsia="仿宋" w:hAnsi="仿宋"/>
          <w:color w:val="000000"/>
          <w:szCs w:val="21"/>
        </w:rPr>
        <w:t xml:space="preserve"> </w:t>
      </w:r>
      <w:r w:rsidR="003E6167">
        <w:rPr>
          <w:rFonts w:ascii="仿宋" w:eastAsia="仿宋" w:hAnsi="仿宋"/>
          <w:color w:val="000000"/>
          <w:szCs w:val="21"/>
        </w:rPr>
        <w:t xml:space="preserve">of </w:t>
      </w:r>
      <w:r w:rsidR="003E6167" w:rsidRPr="003E6167">
        <w:rPr>
          <w:rFonts w:ascii="仿宋" w:eastAsia="仿宋" w:hAnsi="仿宋"/>
          <w:color w:val="000000"/>
          <w:szCs w:val="21"/>
        </w:rPr>
        <w:t>Coal</w:t>
      </w:r>
    </w:p>
    <w:p w14:paraId="508240CF" w14:textId="1674E7E1" w:rsidR="00786DB2" w:rsidRPr="00F20E69" w:rsidRDefault="00786DB2" w:rsidP="00786DB2">
      <w:pPr>
        <w:tabs>
          <w:tab w:val="left" w:pos="-720"/>
        </w:tabs>
        <w:suppressAutoHyphens/>
        <w:adjustRightInd w:val="0"/>
        <w:snapToGrid w:val="0"/>
        <w:spacing w:line="300" w:lineRule="auto"/>
        <w:ind w:firstLineChars="225" w:firstLine="473"/>
        <w:rPr>
          <w:rFonts w:ascii="仿宋" w:eastAsia="仿宋" w:hAnsi="仿宋"/>
          <w:color w:val="000000"/>
          <w:szCs w:val="21"/>
        </w:rPr>
      </w:pPr>
      <w:r w:rsidRPr="00F20E69">
        <w:rPr>
          <w:rFonts w:ascii="仿宋" w:eastAsia="仿宋" w:hAnsi="仿宋" w:hint="eastAsia"/>
          <w:color w:val="000000"/>
          <w:szCs w:val="21"/>
        </w:rPr>
        <w:t>课程号：</w:t>
      </w:r>
      <w:r w:rsidR="003E6167">
        <w:rPr>
          <w:rFonts w:ascii="仿宋" w:eastAsia="仿宋" w:hAnsi="仿宋"/>
          <w:color w:val="000000"/>
          <w:szCs w:val="21"/>
        </w:rPr>
        <w:t xml:space="preserve">                           </w:t>
      </w:r>
      <w:r w:rsidRPr="00F20E69">
        <w:rPr>
          <w:rFonts w:ascii="仿宋" w:eastAsia="仿宋" w:hAnsi="仿宋" w:hint="eastAsia"/>
          <w:color w:val="000000"/>
          <w:szCs w:val="21"/>
        </w:rPr>
        <w:t>开课学院：</w:t>
      </w:r>
      <w:r w:rsidR="003E6167" w:rsidRPr="00F20E69">
        <w:rPr>
          <w:rFonts w:ascii="仿宋" w:eastAsia="仿宋" w:hAnsi="仿宋"/>
          <w:color w:val="000000"/>
          <w:szCs w:val="21"/>
        </w:rPr>
        <w:t xml:space="preserve"> </w:t>
      </w:r>
    </w:p>
    <w:p w14:paraId="2FFD2B54" w14:textId="77777777" w:rsidR="00786DB2" w:rsidRPr="00F20E69" w:rsidRDefault="00786DB2" w:rsidP="00786DB2">
      <w:pPr>
        <w:tabs>
          <w:tab w:val="left" w:pos="-720"/>
        </w:tabs>
        <w:suppressAutoHyphens/>
        <w:adjustRightInd w:val="0"/>
        <w:snapToGrid w:val="0"/>
        <w:spacing w:line="300" w:lineRule="auto"/>
        <w:ind w:firstLineChars="225" w:firstLine="473"/>
        <w:rPr>
          <w:rFonts w:ascii="仿宋" w:eastAsia="仿宋" w:hAnsi="仿宋"/>
          <w:color w:val="000000"/>
          <w:szCs w:val="21"/>
        </w:rPr>
      </w:pPr>
      <w:r w:rsidRPr="00F20E69">
        <w:rPr>
          <w:rFonts w:ascii="仿宋" w:eastAsia="仿宋" w:hAnsi="仿宋" w:hint="eastAsia"/>
          <w:color w:val="000000"/>
          <w:szCs w:val="21"/>
        </w:rPr>
        <w:t>总学分：</w:t>
      </w:r>
      <w:r>
        <w:rPr>
          <w:rFonts w:ascii="仿宋" w:eastAsia="仿宋" w:hAnsi="仿宋"/>
          <w:color w:val="000000"/>
          <w:szCs w:val="21"/>
        </w:rPr>
        <w:t xml:space="preserve">2   </w:t>
      </w:r>
      <w:r w:rsidRPr="00F20E69">
        <w:rPr>
          <w:rFonts w:ascii="仿宋" w:eastAsia="仿宋" w:hAnsi="仿宋" w:hint="eastAsia"/>
          <w:color w:val="000000"/>
          <w:szCs w:val="21"/>
        </w:rPr>
        <w:t xml:space="preserve">                       总学时： </w:t>
      </w:r>
      <w:r>
        <w:rPr>
          <w:rFonts w:ascii="仿宋" w:eastAsia="仿宋" w:hAnsi="仿宋"/>
          <w:color w:val="000000"/>
          <w:szCs w:val="21"/>
        </w:rPr>
        <w:t xml:space="preserve"> 32</w:t>
      </w:r>
    </w:p>
    <w:p w14:paraId="630E23CB" w14:textId="102F5FE0" w:rsidR="00786DB2" w:rsidRPr="00F20E69" w:rsidRDefault="00786DB2" w:rsidP="00786DB2">
      <w:pPr>
        <w:tabs>
          <w:tab w:val="left" w:pos="-720"/>
        </w:tabs>
        <w:suppressAutoHyphens/>
        <w:adjustRightInd w:val="0"/>
        <w:snapToGrid w:val="0"/>
        <w:spacing w:line="300" w:lineRule="auto"/>
        <w:ind w:firstLineChars="225" w:firstLine="473"/>
        <w:rPr>
          <w:rFonts w:ascii="仿宋" w:eastAsia="仿宋" w:hAnsi="仿宋"/>
          <w:color w:val="000000"/>
          <w:szCs w:val="21"/>
        </w:rPr>
      </w:pPr>
      <w:r w:rsidRPr="00F20E69">
        <w:rPr>
          <w:rFonts w:ascii="仿宋" w:eastAsia="仿宋" w:hAnsi="仿宋" w:hint="eastAsia"/>
          <w:color w:val="000000"/>
          <w:szCs w:val="21"/>
        </w:rPr>
        <w:t>课程性质（必修/选修）：</w:t>
      </w:r>
      <w:r w:rsidR="003E6167">
        <w:rPr>
          <w:rFonts w:ascii="仿宋" w:eastAsia="仿宋" w:hAnsi="仿宋" w:hint="eastAsia"/>
          <w:color w:val="000000"/>
          <w:szCs w:val="21"/>
        </w:rPr>
        <w:t xml:space="preserve"> </w:t>
      </w:r>
      <w:r w:rsidR="003E6167">
        <w:rPr>
          <w:rFonts w:ascii="仿宋" w:eastAsia="仿宋" w:hAnsi="仿宋"/>
          <w:color w:val="000000"/>
          <w:szCs w:val="21"/>
        </w:rPr>
        <w:t xml:space="preserve">   </w:t>
      </w:r>
      <w:r w:rsidRPr="00F20E69">
        <w:rPr>
          <w:rFonts w:ascii="仿宋" w:eastAsia="仿宋" w:hAnsi="仿宋" w:hint="eastAsia"/>
          <w:color w:val="000000"/>
          <w:szCs w:val="21"/>
        </w:rPr>
        <w:t xml:space="preserve">         适用专业：</w:t>
      </w:r>
      <w:r w:rsidR="003E6167" w:rsidRPr="00F20E69">
        <w:rPr>
          <w:rFonts w:ascii="仿宋" w:eastAsia="仿宋" w:hAnsi="仿宋"/>
          <w:color w:val="000000"/>
          <w:szCs w:val="21"/>
        </w:rPr>
        <w:t xml:space="preserve"> </w:t>
      </w:r>
    </w:p>
    <w:p w14:paraId="31CBE5EB" w14:textId="77777777" w:rsidR="00786DB2" w:rsidRPr="00E44A71" w:rsidRDefault="00786DB2" w:rsidP="00786DB2">
      <w:pPr>
        <w:suppressAutoHyphens/>
        <w:snapToGrid w:val="0"/>
        <w:spacing w:beforeLines="50" w:before="156" w:afterLines="50" w:after="156" w:line="276" w:lineRule="auto"/>
        <w:ind w:right="102"/>
        <w:rPr>
          <w:rFonts w:ascii="仿宋" w:eastAsia="仿宋" w:hAnsi="仿宋"/>
          <w:b/>
          <w:spacing w:val="-3"/>
          <w:szCs w:val="21"/>
        </w:rPr>
      </w:pPr>
      <w:r w:rsidRPr="00E44A71">
        <w:rPr>
          <w:rFonts w:ascii="仿宋" w:eastAsia="仿宋" w:hAnsi="仿宋"/>
          <w:b/>
          <w:spacing w:val="-3"/>
          <w:szCs w:val="21"/>
        </w:rPr>
        <w:t>二、课程简介</w:t>
      </w:r>
    </w:p>
    <w:p w14:paraId="7640498D" w14:textId="0EC3D064" w:rsidR="00786DB2" w:rsidRPr="00E44A71" w:rsidRDefault="008F1355" w:rsidP="00786DB2">
      <w:pPr>
        <w:spacing w:line="276" w:lineRule="auto"/>
        <w:ind w:firstLineChars="245" w:firstLine="514"/>
        <w:rPr>
          <w:rFonts w:ascii="仿宋" w:eastAsia="仿宋" w:hAnsi="仿宋"/>
          <w:color w:val="000000"/>
          <w:szCs w:val="21"/>
        </w:rPr>
      </w:pPr>
      <w:r>
        <w:rPr>
          <w:rFonts w:ascii="仿宋" w:eastAsia="仿宋" w:hAnsi="仿宋" w:hint="eastAsia"/>
          <w:szCs w:val="21"/>
        </w:rPr>
        <w:t>我国有丰富的煤炭资源，煤炭产量和消费量均居世界首位。在石油消费量和进口量不断增加的形势下，发展煤的转化与利用技术是保证我国能源安全及化学工业持续发展的一项重要而紧迫的任务。</w:t>
      </w:r>
      <w:r w:rsidR="00786DB2">
        <w:rPr>
          <w:rFonts w:ascii="仿宋" w:eastAsia="仿宋" w:hAnsi="仿宋" w:hint="eastAsia"/>
          <w:szCs w:val="21"/>
        </w:rPr>
        <w:t>本课程与煤炭利用的科学研究及生产实践有着密切的联系，将为学生后续从事科学研究、工程技术工作等打下专业基础。本课程将对</w:t>
      </w:r>
      <w:r>
        <w:rPr>
          <w:rFonts w:ascii="仿宋" w:eastAsia="仿宋" w:hAnsi="仿宋" w:hint="eastAsia"/>
          <w:szCs w:val="21"/>
        </w:rPr>
        <w:t>煤的转化与利用</w:t>
      </w:r>
      <w:r w:rsidR="00786DB2">
        <w:rPr>
          <w:rFonts w:ascii="仿宋" w:eastAsia="仿宋" w:hAnsi="仿宋" w:hint="eastAsia"/>
          <w:szCs w:val="21"/>
        </w:rPr>
        <w:t>技术的现状与发展前沿进行介绍与讨论，培养学生综合运用专业知识的能力和分析解决工程问题的能力。</w:t>
      </w:r>
      <w:r w:rsidR="00786DB2">
        <w:rPr>
          <w:rFonts w:ascii="仿宋" w:eastAsia="仿宋" w:hAnsi="仿宋"/>
          <w:szCs w:val="21"/>
        </w:rPr>
        <w:t>本课程主要包括以下</w:t>
      </w:r>
      <w:r>
        <w:rPr>
          <w:rFonts w:ascii="仿宋" w:eastAsia="仿宋" w:hAnsi="仿宋" w:hint="eastAsia"/>
          <w:szCs w:val="21"/>
        </w:rPr>
        <w:t>9章</w:t>
      </w:r>
      <w:r w:rsidR="00786DB2">
        <w:rPr>
          <w:rFonts w:ascii="仿宋" w:eastAsia="仿宋" w:hAnsi="仿宋"/>
          <w:szCs w:val="21"/>
        </w:rPr>
        <w:t>内容</w:t>
      </w:r>
      <w:r w:rsidR="00786DB2">
        <w:rPr>
          <w:rFonts w:ascii="仿宋" w:eastAsia="仿宋" w:hAnsi="仿宋" w:hint="eastAsia"/>
          <w:szCs w:val="21"/>
        </w:rPr>
        <w:t>：</w:t>
      </w:r>
      <w:r>
        <w:rPr>
          <w:rFonts w:ascii="仿宋" w:eastAsia="仿宋" w:hAnsi="仿宋" w:hint="eastAsia"/>
          <w:szCs w:val="21"/>
        </w:rPr>
        <w:t>绪论；煤的成分与分类；煤的洗选；煤的焦化；炼焦化学品的回收与精制；煤的气化技术；煤的间接液化技术；煤的直接液化技术；水煤浆</w:t>
      </w:r>
      <w:r w:rsidR="00786DB2">
        <w:rPr>
          <w:rFonts w:ascii="仿宋" w:eastAsia="仿宋" w:hAnsi="仿宋" w:hint="eastAsia"/>
          <w:szCs w:val="21"/>
        </w:rPr>
        <w:t>。</w:t>
      </w:r>
    </w:p>
    <w:p w14:paraId="1B52969E" w14:textId="77777777" w:rsidR="00786DB2" w:rsidRPr="00E44A71" w:rsidRDefault="00786DB2" w:rsidP="00786DB2">
      <w:pPr>
        <w:suppressAutoHyphens/>
        <w:snapToGrid w:val="0"/>
        <w:spacing w:beforeLines="50" w:before="156" w:afterLines="50" w:after="156" w:line="276" w:lineRule="auto"/>
        <w:ind w:right="102"/>
        <w:rPr>
          <w:rFonts w:ascii="仿宋" w:eastAsia="仿宋" w:hAnsi="仿宋"/>
          <w:b/>
          <w:spacing w:val="-3"/>
          <w:szCs w:val="21"/>
        </w:rPr>
      </w:pPr>
      <w:r w:rsidRPr="00E44A71">
        <w:rPr>
          <w:rFonts w:ascii="仿宋" w:eastAsia="仿宋" w:hAnsi="仿宋"/>
          <w:b/>
          <w:spacing w:val="-3"/>
          <w:szCs w:val="21"/>
        </w:rPr>
        <w:t>三、课程教学目标</w:t>
      </w:r>
    </w:p>
    <w:p w14:paraId="4A68F08F" w14:textId="6BBB8E64" w:rsidR="00786DB2" w:rsidRPr="00C60243" w:rsidRDefault="00786DB2" w:rsidP="00C60243">
      <w:pPr>
        <w:spacing w:line="276" w:lineRule="auto"/>
        <w:ind w:firstLineChars="245" w:firstLine="514"/>
        <w:rPr>
          <w:rFonts w:ascii="仿宋" w:eastAsia="仿宋" w:hAnsi="仿宋"/>
          <w:szCs w:val="21"/>
        </w:rPr>
      </w:pPr>
      <w:r w:rsidRPr="00C60243">
        <w:rPr>
          <w:rFonts w:ascii="仿宋" w:eastAsia="仿宋" w:hAnsi="仿宋"/>
          <w:szCs w:val="21"/>
        </w:rPr>
        <w:t>学生通过学习</w:t>
      </w:r>
      <w:r w:rsidR="008F1355">
        <w:rPr>
          <w:rFonts w:ascii="仿宋" w:eastAsia="仿宋" w:hAnsi="仿宋" w:hint="eastAsia"/>
          <w:szCs w:val="21"/>
        </w:rPr>
        <w:t>本</w:t>
      </w:r>
      <w:r w:rsidRPr="00C60243">
        <w:rPr>
          <w:rFonts w:ascii="仿宋" w:eastAsia="仿宋" w:hAnsi="仿宋"/>
          <w:szCs w:val="21"/>
        </w:rPr>
        <w:t>课程后，在知识和能力等方面应达到的</w:t>
      </w:r>
      <w:r w:rsidRPr="00C60243">
        <w:rPr>
          <w:rFonts w:ascii="仿宋" w:eastAsia="仿宋" w:hAnsi="仿宋" w:hint="eastAsia"/>
          <w:szCs w:val="21"/>
        </w:rPr>
        <w:t>总体</w:t>
      </w:r>
      <w:r w:rsidRPr="00C60243">
        <w:rPr>
          <w:rFonts w:ascii="仿宋" w:eastAsia="仿宋" w:hAnsi="仿宋"/>
          <w:szCs w:val="21"/>
        </w:rPr>
        <w:t>目标</w:t>
      </w:r>
      <w:r w:rsidR="0018786A" w:rsidRPr="00C60243">
        <w:rPr>
          <w:rFonts w:ascii="仿宋" w:eastAsia="仿宋" w:hAnsi="仿宋" w:hint="eastAsia"/>
          <w:szCs w:val="21"/>
        </w:rPr>
        <w:t>如下：</w:t>
      </w:r>
    </w:p>
    <w:p w14:paraId="36E16A87" w14:textId="5D017CFE" w:rsidR="0018786A" w:rsidRPr="00C60243" w:rsidRDefault="009C1080" w:rsidP="00C60243">
      <w:pPr>
        <w:spacing w:line="276" w:lineRule="auto"/>
        <w:ind w:firstLineChars="245" w:firstLine="514"/>
        <w:rPr>
          <w:rFonts w:ascii="仿宋" w:eastAsia="仿宋" w:hAnsi="仿宋"/>
          <w:szCs w:val="21"/>
        </w:rPr>
      </w:pPr>
      <w:r w:rsidRPr="00C60243">
        <w:rPr>
          <w:rFonts w:ascii="仿宋" w:eastAsia="仿宋" w:hAnsi="仿宋" w:hint="eastAsia"/>
          <w:szCs w:val="21"/>
        </w:rPr>
        <w:t>1 了解中国及世界能源现状</w:t>
      </w:r>
      <w:r w:rsidR="00C60243" w:rsidRPr="00C60243">
        <w:rPr>
          <w:rFonts w:ascii="仿宋" w:eastAsia="仿宋" w:hAnsi="仿宋" w:hint="eastAsia"/>
          <w:szCs w:val="21"/>
        </w:rPr>
        <w:t>、</w:t>
      </w:r>
      <w:r w:rsidRPr="00C60243">
        <w:rPr>
          <w:rFonts w:ascii="仿宋" w:eastAsia="仿宋" w:hAnsi="仿宋" w:hint="eastAsia"/>
          <w:szCs w:val="21"/>
        </w:rPr>
        <w:t>中国的煤炭利用现状</w:t>
      </w:r>
      <w:r w:rsidR="00C60243" w:rsidRPr="00C60243">
        <w:rPr>
          <w:rFonts w:ascii="仿宋" w:eastAsia="仿宋" w:hAnsi="仿宋" w:hint="eastAsia"/>
          <w:szCs w:val="21"/>
        </w:rPr>
        <w:t>及其引发的环境问题；</w:t>
      </w:r>
      <w:r w:rsidRPr="00C60243">
        <w:rPr>
          <w:rFonts w:ascii="仿宋" w:eastAsia="仿宋" w:hAnsi="仿宋" w:hint="eastAsia"/>
          <w:szCs w:val="21"/>
        </w:rPr>
        <w:t>理解</w:t>
      </w:r>
      <w:r w:rsidR="00C60243" w:rsidRPr="00C60243">
        <w:rPr>
          <w:rFonts w:ascii="仿宋" w:eastAsia="仿宋" w:hAnsi="仿宋" w:hint="eastAsia"/>
          <w:szCs w:val="21"/>
        </w:rPr>
        <w:t>发展</w:t>
      </w:r>
      <w:r w:rsidR="008F1355">
        <w:rPr>
          <w:rFonts w:ascii="仿宋" w:eastAsia="仿宋" w:hAnsi="仿宋" w:hint="eastAsia"/>
          <w:szCs w:val="21"/>
        </w:rPr>
        <w:t>煤清洁转化与利用</w:t>
      </w:r>
      <w:r w:rsidR="00C60243" w:rsidRPr="00C60243">
        <w:rPr>
          <w:rFonts w:ascii="仿宋" w:eastAsia="仿宋" w:hAnsi="仿宋" w:hint="eastAsia"/>
          <w:szCs w:val="21"/>
        </w:rPr>
        <w:t>技术的意义。</w:t>
      </w:r>
    </w:p>
    <w:p w14:paraId="00C088F3" w14:textId="7A80FAB7" w:rsidR="00C60243" w:rsidRPr="00C60243" w:rsidRDefault="00C60243" w:rsidP="00C60243">
      <w:pPr>
        <w:spacing w:line="276" w:lineRule="auto"/>
        <w:ind w:firstLineChars="245" w:firstLine="514"/>
        <w:rPr>
          <w:rFonts w:ascii="仿宋" w:eastAsia="仿宋" w:hAnsi="仿宋"/>
          <w:szCs w:val="21"/>
        </w:rPr>
      </w:pPr>
      <w:r w:rsidRPr="00C60243">
        <w:rPr>
          <w:rFonts w:ascii="仿宋" w:eastAsia="仿宋" w:hAnsi="仿宋" w:hint="eastAsia"/>
          <w:szCs w:val="21"/>
        </w:rPr>
        <w:t>2 了解主要的煤的</w:t>
      </w:r>
      <w:r w:rsidR="008F1355">
        <w:rPr>
          <w:rFonts w:ascii="仿宋" w:eastAsia="仿宋" w:hAnsi="仿宋" w:hint="eastAsia"/>
          <w:szCs w:val="21"/>
        </w:rPr>
        <w:t>转化</w:t>
      </w:r>
      <w:r w:rsidRPr="00C60243">
        <w:rPr>
          <w:rFonts w:ascii="仿宋" w:eastAsia="仿宋" w:hAnsi="仿宋" w:hint="eastAsia"/>
          <w:szCs w:val="21"/>
        </w:rPr>
        <w:t>技术，理解掌握其中的基本原理和技术要点。</w:t>
      </w:r>
    </w:p>
    <w:p w14:paraId="79E4EEA7" w14:textId="2DDEE714" w:rsidR="00C60243" w:rsidRDefault="00C60243" w:rsidP="00C60243">
      <w:pPr>
        <w:spacing w:line="276" w:lineRule="auto"/>
        <w:ind w:firstLineChars="245" w:firstLine="514"/>
        <w:rPr>
          <w:rFonts w:ascii="仿宋" w:eastAsia="仿宋" w:hAnsi="仿宋"/>
          <w:szCs w:val="21"/>
        </w:rPr>
      </w:pPr>
      <w:r w:rsidRPr="00C60243">
        <w:rPr>
          <w:rFonts w:ascii="仿宋" w:eastAsia="仿宋" w:hAnsi="仿宋" w:hint="eastAsia"/>
          <w:szCs w:val="21"/>
        </w:rPr>
        <w:t>3</w:t>
      </w:r>
      <w:r w:rsidR="008F1355">
        <w:rPr>
          <w:rFonts w:ascii="仿宋" w:eastAsia="仿宋" w:hAnsi="仿宋"/>
          <w:szCs w:val="21"/>
        </w:rPr>
        <w:t xml:space="preserve"> </w:t>
      </w:r>
      <w:r>
        <w:rPr>
          <w:rFonts w:ascii="仿宋" w:eastAsia="仿宋" w:hAnsi="仿宋" w:hint="eastAsia"/>
          <w:szCs w:val="21"/>
        </w:rPr>
        <w:t>能综合运用已有的数学、物理、化学以及专业基础知识，理解和分析各项</w:t>
      </w:r>
      <w:r w:rsidR="008F1355">
        <w:rPr>
          <w:rFonts w:ascii="仿宋" w:eastAsia="仿宋" w:hAnsi="仿宋" w:hint="eastAsia"/>
          <w:szCs w:val="21"/>
        </w:rPr>
        <w:t>煤转化</w:t>
      </w:r>
      <w:r>
        <w:rPr>
          <w:rFonts w:ascii="仿宋" w:eastAsia="仿宋" w:hAnsi="仿宋" w:hint="eastAsia"/>
          <w:szCs w:val="21"/>
        </w:rPr>
        <w:t>技术。</w:t>
      </w:r>
    </w:p>
    <w:p w14:paraId="6216BC07" w14:textId="77777777" w:rsidR="00786DB2" w:rsidRPr="00E44A71" w:rsidRDefault="00786DB2" w:rsidP="00786DB2">
      <w:pPr>
        <w:suppressAutoHyphens/>
        <w:snapToGrid w:val="0"/>
        <w:spacing w:beforeLines="50" w:before="156" w:afterLines="50" w:after="156" w:line="276" w:lineRule="auto"/>
        <w:ind w:right="102"/>
        <w:rPr>
          <w:rFonts w:ascii="仿宋" w:eastAsia="仿宋" w:hAnsi="仿宋"/>
          <w:b/>
          <w:spacing w:val="-3"/>
          <w:szCs w:val="21"/>
        </w:rPr>
      </w:pPr>
      <w:r w:rsidRPr="00E44A71">
        <w:rPr>
          <w:rFonts w:ascii="仿宋" w:eastAsia="仿宋" w:hAnsi="仿宋"/>
          <w:b/>
          <w:spacing w:val="-3"/>
          <w:szCs w:val="21"/>
        </w:rPr>
        <w:t>四、课程教学内容与基本要求</w:t>
      </w:r>
    </w:p>
    <w:p w14:paraId="1D383B87" w14:textId="77777777" w:rsidR="00786DB2" w:rsidRPr="00E44A71" w:rsidRDefault="00786DB2" w:rsidP="00786DB2">
      <w:pPr>
        <w:suppressAutoHyphens/>
        <w:snapToGrid w:val="0"/>
        <w:spacing w:line="276" w:lineRule="auto"/>
        <w:ind w:right="102"/>
        <w:jc w:val="center"/>
        <w:rPr>
          <w:rFonts w:ascii="仿宋" w:eastAsia="仿宋" w:hAnsi="仿宋"/>
          <w:b/>
          <w:spacing w:val="-3"/>
          <w:szCs w:val="21"/>
        </w:rPr>
      </w:pPr>
      <w:r w:rsidRPr="00E44A71">
        <w:rPr>
          <w:rFonts w:ascii="仿宋" w:eastAsia="仿宋" w:hAnsi="仿宋"/>
          <w:b/>
          <w:spacing w:val="-3"/>
          <w:szCs w:val="21"/>
        </w:rPr>
        <w:t>课程教学内容及对学生学习的要求</w:t>
      </w:r>
    </w:p>
    <w:tbl>
      <w:tblPr>
        <w:tblW w:w="4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3918"/>
        <w:gridCol w:w="492"/>
        <w:gridCol w:w="532"/>
        <w:gridCol w:w="532"/>
        <w:gridCol w:w="514"/>
      </w:tblGrid>
      <w:tr w:rsidR="0060716B" w:rsidRPr="00E44A71" w14:paraId="6D6181B8" w14:textId="77777777" w:rsidTr="0060716B">
        <w:trPr>
          <w:jc w:val="center"/>
        </w:trPr>
        <w:tc>
          <w:tcPr>
            <w:tcW w:w="3575" w:type="pct"/>
            <w:gridSpan w:val="2"/>
            <w:vMerge w:val="restart"/>
            <w:vAlign w:val="center"/>
          </w:tcPr>
          <w:p w14:paraId="11505B80" w14:textId="77777777" w:rsidR="0060716B" w:rsidRPr="00E44A71" w:rsidRDefault="0060716B" w:rsidP="00AD2D6E">
            <w:pPr>
              <w:tabs>
                <w:tab w:val="left" w:pos="-720"/>
              </w:tabs>
              <w:suppressAutoHyphens/>
              <w:snapToGrid w:val="0"/>
              <w:spacing w:line="276" w:lineRule="auto"/>
              <w:jc w:val="center"/>
              <w:rPr>
                <w:rFonts w:ascii="仿宋" w:eastAsia="仿宋" w:hAnsi="仿宋"/>
                <w:b/>
                <w:spacing w:val="-3"/>
                <w:szCs w:val="21"/>
              </w:rPr>
            </w:pPr>
            <w:r w:rsidRPr="00E44A71">
              <w:rPr>
                <w:rFonts w:ascii="仿宋" w:eastAsia="仿宋" w:hAnsi="仿宋"/>
                <w:b/>
                <w:spacing w:val="-3"/>
                <w:szCs w:val="21"/>
              </w:rPr>
              <w:t>章节内容</w:t>
            </w:r>
          </w:p>
        </w:tc>
        <w:tc>
          <w:tcPr>
            <w:tcW w:w="1425" w:type="pct"/>
            <w:gridSpan w:val="4"/>
            <w:vAlign w:val="center"/>
          </w:tcPr>
          <w:p w14:paraId="52D2EC7B" w14:textId="77777777" w:rsidR="0060716B" w:rsidRPr="00E44A71" w:rsidRDefault="0060716B" w:rsidP="00AD2D6E">
            <w:pPr>
              <w:tabs>
                <w:tab w:val="left" w:pos="-720"/>
              </w:tabs>
              <w:suppressAutoHyphens/>
              <w:snapToGrid w:val="0"/>
              <w:spacing w:line="276" w:lineRule="auto"/>
              <w:jc w:val="center"/>
              <w:rPr>
                <w:rFonts w:ascii="仿宋" w:eastAsia="仿宋" w:hAnsi="仿宋"/>
                <w:b/>
                <w:spacing w:val="-3"/>
                <w:szCs w:val="21"/>
              </w:rPr>
            </w:pPr>
            <w:r w:rsidRPr="00E44A71">
              <w:rPr>
                <w:rFonts w:ascii="仿宋" w:eastAsia="仿宋" w:hAnsi="仿宋"/>
                <w:b/>
                <w:spacing w:val="-3"/>
                <w:szCs w:val="21"/>
              </w:rPr>
              <w:t>要求</w:t>
            </w:r>
          </w:p>
        </w:tc>
      </w:tr>
      <w:tr w:rsidR="0060716B" w:rsidRPr="00E44A71" w14:paraId="4470C1D0" w14:textId="77777777" w:rsidTr="00C545C8">
        <w:trPr>
          <w:jc w:val="center"/>
        </w:trPr>
        <w:tc>
          <w:tcPr>
            <w:tcW w:w="3575" w:type="pct"/>
            <w:gridSpan w:val="2"/>
            <w:vMerge/>
          </w:tcPr>
          <w:p w14:paraId="50BA7451" w14:textId="77777777" w:rsidR="0060716B" w:rsidRPr="00E44A71" w:rsidRDefault="0060716B" w:rsidP="00AD2D6E">
            <w:pPr>
              <w:tabs>
                <w:tab w:val="left" w:pos="-720"/>
              </w:tabs>
              <w:suppressAutoHyphens/>
              <w:snapToGrid w:val="0"/>
              <w:spacing w:line="276" w:lineRule="auto"/>
              <w:rPr>
                <w:rFonts w:ascii="仿宋" w:eastAsia="仿宋" w:hAnsi="仿宋"/>
                <w:spacing w:val="-3"/>
                <w:szCs w:val="21"/>
              </w:rPr>
            </w:pPr>
          </w:p>
        </w:tc>
        <w:tc>
          <w:tcPr>
            <w:tcW w:w="339" w:type="pct"/>
            <w:vAlign w:val="center"/>
          </w:tcPr>
          <w:p w14:paraId="1C0D3233" w14:textId="77777777" w:rsidR="0060716B" w:rsidRPr="00E44A71" w:rsidRDefault="0060716B" w:rsidP="00AD2D6E">
            <w:pPr>
              <w:adjustRightInd w:val="0"/>
              <w:snapToGrid w:val="0"/>
              <w:spacing w:line="276" w:lineRule="auto"/>
              <w:jc w:val="center"/>
              <w:rPr>
                <w:rFonts w:ascii="仿宋" w:eastAsia="仿宋" w:hAnsi="仿宋"/>
                <w:b/>
                <w:szCs w:val="21"/>
              </w:rPr>
            </w:pPr>
            <w:r w:rsidRPr="00E44A71">
              <w:rPr>
                <w:rFonts w:ascii="仿宋" w:eastAsia="仿宋" w:hAnsi="仿宋"/>
                <w:b/>
                <w:szCs w:val="21"/>
              </w:rPr>
              <w:t xml:space="preserve">记忆 </w:t>
            </w:r>
          </w:p>
        </w:tc>
        <w:tc>
          <w:tcPr>
            <w:tcW w:w="366" w:type="pct"/>
            <w:vAlign w:val="center"/>
          </w:tcPr>
          <w:p w14:paraId="414BA226" w14:textId="77777777" w:rsidR="0060716B" w:rsidRPr="00E44A71" w:rsidRDefault="0060716B" w:rsidP="00AD2D6E">
            <w:pPr>
              <w:adjustRightInd w:val="0"/>
              <w:snapToGrid w:val="0"/>
              <w:spacing w:line="276" w:lineRule="auto"/>
              <w:jc w:val="center"/>
              <w:rPr>
                <w:rFonts w:ascii="仿宋" w:eastAsia="仿宋" w:hAnsi="仿宋"/>
                <w:b/>
                <w:szCs w:val="21"/>
              </w:rPr>
            </w:pPr>
            <w:r w:rsidRPr="00E44A71">
              <w:rPr>
                <w:rFonts w:ascii="仿宋" w:eastAsia="仿宋" w:hAnsi="仿宋"/>
                <w:b/>
                <w:szCs w:val="21"/>
              </w:rPr>
              <w:t xml:space="preserve">理解 </w:t>
            </w:r>
          </w:p>
        </w:tc>
        <w:tc>
          <w:tcPr>
            <w:tcW w:w="366" w:type="pct"/>
            <w:vAlign w:val="center"/>
          </w:tcPr>
          <w:p w14:paraId="0D985A8F" w14:textId="77777777" w:rsidR="0060716B" w:rsidRPr="00E44A71" w:rsidRDefault="0060716B" w:rsidP="00AD2D6E">
            <w:pPr>
              <w:adjustRightInd w:val="0"/>
              <w:snapToGrid w:val="0"/>
              <w:spacing w:line="276" w:lineRule="auto"/>
              <w:jc w:val="center"/>
              <w:rPr>
                <w:rFonts w:ascii="仿宋" w:eastAsia="仿宋" w:hAnsi="仿宋"/>
                <w:b/>
                <w:szCs w:val="21"/>
              </w:rPr>
            </w:pPr>
            <w:r w:rsidRPr="00E44A71">
              <w:rPr>
                <w:rFonts w:ascii="仿宋" w:eastAsia="仿宋" w:hAnsi="仿宋"/>
                <w:b/>
                <w:szCs w:val="21"/>
              </w:rPr>
              <w:t xml:space="preserve">应用 </w:t>
            </w:r>
          </w:p>
        </w:tc>
        <w:tc>
          <w:tcPr>
            <w:tcW w:w="354" w:type="pct"/>
            <w:vAlign w:val="center"/>
          </w:tcPr>
          <w:p w14:paraId="28D6CFC1" w14:textId="77777777" w:rsidR="0060716B" w:rsidRPr="00E44A71" w:rsidRDefault="0060716B" w:rsidP="00AD2D6E">
            <w:pPr>
              <w:adjustRightInd w:val="0"/>
              <w:snapToGrid w:val="0"/>
              <w:spacing w:line="276" w:lineRule="auto"/>
              <w:jc w:val="center"/>
              <w:rPr>
                <w:rFonts w:ascii="仿宋" w:eastAsia="仿宋" w:hAnsi="仿宋"/>
                <w:b/>
                <w:szCs w:val="21"/>
              </w:rPr>
            </w:pPr>
            <w:r w:rsidRPr="00E44A71">
              <w:rPr>
                <w:rFonts w:ascii="仿宋" w:eastAsia="仿宋" w:hAnsi="仿宋"/>
                <w:b/>
                <w:szCs w:val="21"/>
              </w:rPr>
              <w:t>综合分析</w:t>
            </w:r>
          </w:p>
        </w:tc>
      </w:tr>
      <w:tr w:rsidR="0060716B" w:rsidRPr="00E44A71" w14:paraId="044197D1" w14:textId="77777777" w:rsidTr="00C545C8">
        <w:trPr>
          <w:trHeight w:val="283"/>
          <w:jc w:val="center"/>
        </w:trPr>
        <w:tc>
          <w:tcPr>
            <w:tcW w:w="877" w:type="pct"/>
            <w:vMerge w:val="restart"/>
            <w:vAlign w:val="center"/>
          </w:tcPr>
          <w:p w14:paraId="34C82ACB" w14:textId="77777777" w:rsidR="0060716B" w:rsidRPr="00E44A71" w:rsidRDefault="0060716B" w:rsidP="009C1080">
            <w:pPr>
              <w:tabs>
                <w:tab w:val="left" w:pos="-720"/>
              </w:tabs>
              <w:suppressAutoHyphens/>
              <w:snapToGrid w:val="0"/>
              <w:spacing w:line="276" w:lineRule="auto"/>
              <w:jc w:val="left"/>
              <w:rPr>
                <w:rFonts w:ascii="仿宋" w:eastAsia="仿宋" w:hAnsi="仿宋"/>
                <w:spacing w:val="-3"/>
                <w:szCs w:val="21"/>
              </w:rPr>
            </w:pPr>
            <w:r w:rsidRPr="00E44A71">
              <w:rPr>
                <w:rFonts w:ascii="仿宋" w:eastAsia="仿宋" w:hAnsi="仿宋"/>
                <w:spacing w:val="-3"/>
                <w:szCs w:val="21"/>
              </w:rPr>
              <w:t xml:space="preserve">第一章 </w:t>
            </w:r>
            <w:r>
              <w:rPr>
                <w:rFonts w:ascii="仿宋" w:eastAsia="仿宋" w:hAnsi="仿宋"/>
                <w:spacing w:val="-3"/>
                <w:szCs w:val="21"/>
              </w:rPr>
              <w:t>绪论</w:t>
            </w:r>
          </w:p>
        </w:tc>
        <w:tc>
          <w:tcPr>
            <w:tcW w:w="2698" w:type="pct"/>
            <w:vAlign w:val="center"/>
          </w:tcPr>
          <w:p w14:paraId="7E1E8C9A" w14:textId="5BA8F4A3" w:rsidR="0060716B" w:rsidRPr="00E44A71" w:rsidRDefault="0060716B" w:rsidP="009C1080">
            <w:pPr>
              <w:snapToGrid w:val="0"/>
              <w:spacing w:line="276" w:lineRule="auto"/>
              <w:ind w:left="218" w:hangingChars="104" w:hanging="218"/>
              <w:rPr>
                <w:rFonts w:ascii="仿宋" w:eastAsia="仿宋" w:hAnsi="仿宋"/>
                <w:spacing w:val="-3"/>
                <w:szCs w:val="21"/>
              </w:rPr>
            </w:pPr>
            <w:r>
              <w:rPr>
                <w:rFonts w:ascii="仿宋" w:eastAsia="仿宋" w:hAnsi="仿宋" w:hint="eastAsia"/>
                <w:szCs w:val="21"/>
              </w:rPr>
              <w:t>1</w:t>
            </w:r>
            <w:r>
              <w:rPr>
                <w:rFonts w:ascii="仿宋" w:eastAsia="仿宋" w:hAnsi="仿宋"/>
                <w:szCs w:val="21"/>
              </w:rPr>
              <w:t xml:space="preserve">.1 </w:t>
            </w:r>
            <w:r w:rsidRPr="00335FFE">
              <w:rPr>
                <w:rFonts w:ascii="仿宋" w:eastAsia="仿宋" w:hAnsi="仿宋" w:hint="eastAsia"/>
                <w:szCs w:val="21"/>
              </w:rPr>
              <w:t>中国能源结构与煤炭资源</w:t>
            </w:r>
          </w:p>
        </w:tc>
        <w:tc>
          <w:tcPr>
            <w:tcW w:w="339" w:type="pct"/>
            <w:vAlign w:val="center"/>
          </w:tcPr>
          <w:p w14:paraId="7504EE7F"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C</w:t>
            </w:r>
          </w:p>
        </w:tc>
        <w:tc>
          <w:tcPr>
            <w:tcW w:w="366" w:type="pct"/>
            <w:vAlign w:val="center"/>
          </w:tcPr>
          <w:p w14:paraId="593E7665"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4C50EF0F"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57F001A4"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79A31B66" w14:textId="77777777" w:rsidTr="00C545C8">
        <w:trPr>
          <w:trHeight w:val="495"/>
          <w:jc w:val="center"/>
        </w:trPr>
        <w:tc>
          <w:tcPr>
            <w:tcW w:w="877" w:type="pct"/>
            <w:vMerge/>
            <w:vAlign w:val="center"/>
          </w:tcPr>
          <w:p w14:paraId="6369F2D5" w14:textId="77777777" w:rsidR="0060716B" w:rsidRPr="00E44A71" w:rsidRDefault="0060716B" w:rsidP="009C1080">
            <w:pPr>
              <w:tabs>
                <w:tab w:val="left" w:pos="-720"/>
              </w:tabs>
              <w:suppressAutoHyphens/>
              <w:snapToGrid w:val="0"/>
              <w:spacing w:line="276" w:lineRule="auto"/>
              <w:jc w:val="left"/>
              <w:rPr>
                <w:rFonts w:ascii="仿宋" w:eastAsia="仿宋" w:hAnsi="仿宋"/>
                <w:spacing w:val="-3"/>
                <w:szCs w:val="21"/>
              </w:rPr>
            </w:pPr>
          </w:p>
        </w:tc>
        <w:tc>
          <w:tcPr>
            <w:tcW w:w="2698" w:type="pct"/>
            <w:vAlign w:val="center"/>
          </w:tcPr>
          <w:p w14:paraId="7295C146" w14:textId="7A8BB844" w:rsidR="0060716B" w:rsidRPr="00E44A71" w:rsidRDefault="0060716B" w:rsidP="009C1080">
            <w:pPr>
              <w:spacing w:line="276" w:lineRule="auto"/>
              <w:rPr>
                <w:rFonts w:ascii="仿宋" w:eastAsia="仿宋" w:hAnsi="仿宋"/>
                <w:spacing w:val="-3"/>
                <w:szCs w:val="21"/>
              </w:rPr>
            </w:pPr>
            <w:r>
              <w:rPr>
                <w:rFonts w:ascii="仿宋" w:eastAsia="仿宋" w:hAnsi="仿宋" w:hint="eastAsia"/>
                <w:szCs w:val="21"/>
              </w:rPr>
              <w:t>1</w:t>
            </w:r>
            <w:r>
              <w:rPr>
                <w:rFonts w:ascii="仿宋" w:eastAsia="仿宋" w:hAnsi="仿宋"/>
                <w:szCs w:val="21"/>
              </w:rPr>
              <w:t xml:space="preserve">.2 </w:t>
            </w:r>
            <w:r w:rsidRPr="00335FFE">
              <w:rPr>
                <w:rFonts w:ascii="仿宋" w:eastAsia="仿宋" w:hAnsi="仿宋" w:hint="eastAsia"/>
                <w:szCs w:val="21"/>
              </w:rPr>
              <w:t>煤炭利用引起的环境问题</w:t>
            </w:r>
          </w:p>
        </w:tc>
        <w:tc>
          <w:tcPr>
            <w:tcW w:w="339" w:type="pct"/>
            <w:vAlign w:val="center"/>
          </w:tcPr>
          <w:p w14:paraId="762489D8"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72C92791"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29FFC882"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54BBED2E"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C</w:t>
            </w:r>
          </w:p>
        </w:tc>
      </w:tr>
      <w:tr w:rsidR="0060716B" w:rsidRPr="00E44A71" w14:paraId="77A83BF6" w14:textId="77777777" w:rsidTr="00C545C8">
        <w:trPr>
          <w:trHeight w:val="58"/>
          <w:jc w:val="center"/>
        </w:trPr>
        <w:tc>
          <w:tcPr>
            <w:tcW w:w="877" w:type="pct"/>
            <w:vMerge/>
            <w:vAlign w:val="center"/>
          </w:tcPr>
          <w:p w14:paraId="015F09F3" w14:textId="77777777" w:rsidR="0060716B" w:rsidRPr="00E44A71" w:rsidRDefault="0060716B" w:rsidP="009C1080">
            <w:pPr>
              <w:tabs>
                <w:tab w:val="left" w:pos="-720"/>
              </w:tabs>
              <w:suppressAutoHyphens/>
              <w:snapToGrid w:val="0"/>
              <w:spacing w:line="276" w:lineRule="auto"/>
              <w:jc w:val="left"/>
              <w:rPr>
                <w:rFonts w:ascii="仿宋" w:eastAsia="仿宋" w:hAnsi="仿宋"/>
                <w:spacing w:val="-3"/>
                <w:szCs w:val="21"/>
              </w:rPr>
            </w:pPr>
          </w:p>
        </w:tc>
        <w:tc>
          <w:tcPr>
            <w:tcW w:w="2698" w:type="pct"/>
            <w:vAlign w:val="center"/>
          </w:tcPr>
          <w:p w14:paraId="360D665A" w14:textId="3686788B" w:rsidR="0060716B" w:rsidRPr="00E44A71" w:rsidRDefault="0060716B" w:rsidP="009C1080">
            <w:pPr>
              <w:snapToGrid w:val="0"/>
              <w:spacing w:line="276" w:lineRule="auto"/>
              <w:ind w:left="218" w:hangingChars="104" w:hanging="218"/>
              <w:rPr>
                <w:rFonts w:ascii="仿宋" w:eastAsia="仿宋" w:hAnsi="仿宋"/>
                <w:spacing w:val="-3"/>
                <w:szCs w:val="21"/>
              </w:rPr>
            </w:pPr>
            <w:r>
              <w:rPr>
                <w:rFonts w:ascii="仿宋" w:eastAsia="仿宋" w:hAnsi="仿宋" w:hint="eastAsia"/>
                <w:szCs w:val="21"/>
              </w:rPr>
              <w:t>1</w:t>
            </w:r>
            <w:r>
              <w:rPr>
                <w:rFonts w:ascii="仿宋" w:eastAsia="仿宋" w:hAnsi="仿宋"/>
                <w:szCs w:val="21"/>
              </w:rPr>
              <w:t xml:space="preserve">.3 </w:t>
            </w:r>
            <w:r w:rsidRPr="00335FFE">
              <w:rPr>
                <w:rFonts w:ascii="仿宋" w:eastAsia="仿宋" w:hAnsi="仿宋" w:hint="eastAsia"/>
                <w:szCs w:val="21"/>
              </w:rPr>
              <w:t>煤的转化利用</w:t>
            </w:r>
          </w:p>
        </w:tc>
        <w:tc>
          <w:tcPr>
            <w:tcW w:w="339" w:type="pct"/>
            <w:vAlign w:val="center"/>
          </w:tcPr>
          <w:p w14:paraId="3B1C5194"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487279A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6AB0C75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1ADB4040"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232B073A" w14:textId="77777777" w:rsidTr="00C545C8">
        <w:trPr>
          <w:trHeight w:val="430"/>
          <w:jc w:val="center"/>
        </w:trPr>
        <w:tc>
          <w:tcPr>
            <w:tcW w:w="877" w:type="pct"/>
            <w:vMerge w:val="restart"/>
            <w:vAlign w:val="center"/>
          </w:tcPr>
          <w:p w14:paraId="0C113F3C" w14:textId="157F916E" w:rsidR="0060716B" w:rsidRPr="00E44A71" w:rsidRDefault="0060716B" w:rsidP="009C1080">
            <w:pPr>
              <w:spacing w:line="276" w:lineRule="auto"/>
              <w:outlineLvl w:val="0"/>
              <w:rPr>
                <w:rFonts w:ascii="仿宋" w:eastAsia="仿宋" w:hAnsi="仿宋"/>
                <w:szCs w:val="21"/>
              </w:rPr>
            </w:pPr>
            <w:r>
              <w:rPr>
                <w:rFonts w:ascii="仿宋" w:eastAsia="仿宋" w:hAnsi="仿宋" w:hint="eastAsia"/>
                <w:spacing w:val="-3"/>
                <w:szCs w:val="21"/>
              </w:rPr>
              <w:t>第二章 煤的成分与分类</w:t>
            </w:r>
          </w:p>
        </w:tc>
        <w:tc>
          <w:tcPr>
            <w:tcW w:w="2698" w:type="pct"/>
            <w:vAlign w:val="center"/>
          </w:tcPr>
          <w:p w14:paraId="0CB3A5CF" w14:textId="76768272" w:rsidR="0060716B" w:rsidRPr="00E44A71" w:rsidRDefault="0060716B" w:rsidP="009C1080">
            <w:pPr>
              <w:spacing w:line="276" w:lineRule="auto"/>
              <w:outlineLvl w:val="0"/>
              <w:rPr>
                <w:rFonts w:ascii="仿宋" w:eastAsia="仿宋" w:hAnsi="仿宋" w:hint="eastAsia"/>
                <w:szCs w:val="21"/>
              </w:rPr>
            </w:pPr>
            <w:r>
              <w:rPr>
                <w:rFonts w:ascii="仿宋" w:eastAsia="仿宋" w:hAnsi="仿宋" w:hint="eastAsia"/>
                <w:szCs w:val="21"/>
              </w:rPr>
              <w:t>2</w:t>
            </w:r>
            <w:r>
              <w:rPr>
                <w:rFonts w:ascii="仿宋" w:eastAsia="仿宋" w:hAnsi="仿宋"/>
                <w:szCs w:val="21"/>
              </w:rPr>
              <w:t xml:space="preserve">.1 </w:t>
            </w:r>
            <w:r>
              <w:rPr>
                <w:rFonts w:ascii="仿宋" w:eastAsia="仿宋" w:hAnsi="仿宋" w:hint="eastAsia"/>
                <w:szCs w:val="21"/>
              </w:rPr>
              <w:t>煤炭的形成</w:t>
            </w:r>
          </w:p>
        </w:tc>
        <w:tc>
          <w:tcPr>
            <w:tcW w:w="339" w:type="pct"/>
            <w:vAlign w:val="center"/>
          </w:tcPr>
          <w:p w14:paraId="62ECB4D6" w14:textId="5CA802B4"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2DE2704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62F9206A" w14:textId="292063A9"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54" w:type="pct"/>
            <w:vAlign w:val="center"/>
          </w:tcPr>
          <w:p w14:paraId="0A5D6232" w14:textId="2EFF5352" w:rsidR="0060716B" w:rsidRPr="009C1080" w:rsidRDefault="0060716B" w:rsidP="009C1080">
            <w:pPr>
              <w:jc w:val="center"/>
              <w:rPr>
                <w:rFonts w:ascii="Times New Roman" w:hAnsi="Times New Roman" w:cs="Times New Roman"/>
              </w:rPr>
            </w:pPr>
            <w:r>
              <w:rPr>
                <w:rFonts w:ascii="Times New Roman" w:hAnsi="Times New Roman" w:cs="Times New Roman"/>
              </w:rPr>
              <w:t>C</w:t>
            </w:r>
          </w:p>
        </w:tc>
      </w:tr>
      <w:tr w:rsidR="0060716B" w:rsidRPr="00E44A71" w14:paraId="12A67EEA" w14:textId="77777777" w:rsidTr="00C545C8">
        <w:trPr>
          <w:trHeight w:val="430"/>
          <w:jc w:val="center"/>
        </w:trPr>
        <w:tc>
          <w:tcPr>
            <w:tcW w:w="877" w:type="pct"/>
            <w:vMerge/>
            <w:vAlign w:val="center"/>
          </w:tcPr>
          <w:p w14:paraId="44C10127"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3B562124" w14:textId="56291D15"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2</w:t>
            </w:r>
            <w:r>
              <w:rPr>
                <w:rFonts w:ascii="仿宋" w:eastAsia="仿宋" w:hAnsi="仿宋"/>
                <w:spacing w:val="-3"/>
                <w:szCs w:val="21"/>
              </w:rPr>
              <w:t xml:space="preserve">.2 </w:t>
            </w:r>
            <w:r w:rsidRPr="007A3C0B">
              <w:rPr>
                <w:rFonts w:ascii="仿宋" w:eastAsia="仿宋" w:hAnsi="仿宋" w:hint="eastAsia"/>
                <w:spacing w:val="-3"/>
                <w:szCs w:val="21"/>
              </w:rPr>
              <w:t>煤的成分及分析方法</w:t>
            </w:r>
          </w:p>
        </w:tc>
        <w:tc>
          <w:tcPr>
            <w:tcW w:w="339" w:type="pct"/>
            <w:vAlign w:val="center"/>
          </w:tcPr>
          <w:p w14:paraId="72423219" w14:textId="755298C9" w:rsidR="0060716B" w:rsidRPr="009C1080" w:rsidRDefault="0060716B" w:rsidP="009C1080">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7088E8FB"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4F5EE7C8"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54" w:type="pct"/>
            <w:vAlign w:val="center"/>
          </w:tcPr>
          <w:p w14:paraId="06EED494"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r>
      <w:tr w:rsidR="0060716B" w:rsidRPr="00E44A71" w14:paraId="48A086B0" w14:textId="77777777" w:rsidTr="00C545C8">
        <w:trPr>
          <w:trHeight w:val="430"/>
          <w:jc w:val="center"/>
        </w:trPr>
        <w:tc>
          <w:tcPr>
            <w:tcW w:w="877" w:type="pct"/>
            <w:vMerge/>
            <w:vAlign w:val="center"/>
          </w:tcPr>
          <w:p w14:paraId="185FA589"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285E3A09" w14:textId="2AA1ED2B"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2</w:t>
            </w:r>
            <w:r>
              <w:rPr>
                <w:rFonts w:ascii="仿宋" w:eastAsia="仿宋" w:hAnsi="仿宋"/>
                <w:spacing w:val="-3"/>
                <w:szCs w:val="21"/>
              </w:rPr>
              <w:t xml:space="preserve">.3 </w:t>
            </w:r>
            <w:r w:rsidRPr="007A3C0B">
              <w:rPr>
                <w:rFonts w:ascii="仿宋" w:eastAsia="仿宋" w:hAnsi="仿宋" w:hint="eastAsia"/>
                <w:spacing w:val="-3"/>
                <w:szCs w:val="21"/>
              </w:rPr>
              <w:t>煤的成分的计算基准</w:t>
            </w:r>
          </w:p>
        </w:tc>
        <w:tc>
          <w:tcPr>
            <w:tcW w:w="339" w:type="pct"/>
            <w:vAlign w:val="center"/>
          </w:tcPr>
          <w:p w14:paraId="41E526C3" w14:textId="00B0E5C1"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0F0CE939" w14:textId="2380DD2C"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7D5BF623"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54" w:type="pct"/>
            <w:vAlign w:val="center"/>
          </w:tcPr>
          <w:p w14:paraId="4BFE9307"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C</w:t>
            </w:r>
          </w:p>
        </w:tc>
      </w:tr>
      <w:tr w:rsidR="0060716B" w:rsidRPr="00E44A71" w14:paraId="1C7EC903" w14:textId="77777777" w:rsidTr="00C545C8">
        <w:trPr>
          <w:trHeight w:val="430"/>
          <w:jc w:val="center"/>
        </w:trPr>
        <w:tc>
          <w:tcPr>
            <w:tcW w:w="877" w:type="pct"/>
            <w:vMerge/>
            <w:vAlign w:val="center"/>
          </w:tcPr>
          <w:p w14:paraId="515BF351"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4F92496F" w14:textId="12F03C89"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2</w:t>
            </w:r>
            <w:r>
              <w:rPr>
                <w:rFonts w:ascii="仿宋" w:eastAsia="仿宋" w:hAnsi="仿宋"/>
                <w:spacing w:val="-3"/>
                <w:szCs w:val="21"/>
              </w:rPr>
              <w:t xml:space="preserve">.4 </w:t>
            </w:r>
            <w:r w:rsidRPr="007A3C0B">
              <w:rPr>
                <w:rFonts w:ascii="仿宋" w:eastAsia="仿宋" w:hAnsi="仿宋" w:hint="eastAsia"/>
                <w:spacing w:val="-3"/>
                <w:szCs w:val="21"/>
              </w:rPr>
              <w:t>煤的工艺性质</w:t>
            </w:r>
          </w:p>
        </w:tc>
        <w:tc>
          <w:tcPr>
            <w:tcW w:w="339" w:type="pct"/>
            <w:vAlign w:val="center"/>
          </w:tcPr>
          <w:p w14:paraId="3A180D74" w14:textId="6BC4542A"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47C8E4B8"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00FB4EEC"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440F72AD"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C</w:t>
            </w:r>
          </w:p>
        </w:tc>
      </w:tr>
      <w:tr w:rsidR="0060716B" w:rsidRPr="00E44A71" w14:paraId="48A4E34A" w14:textId="77777777" w:rsidTr="00C545C8">
        <w:trPr>
          <w:trHeight w:val="430"/>
          <w:jc w:val="center"/>
        </w:trPr>
        <w:tc>
          <w:tcPr>
            <w:tcW w:w="877" w:type="pct"/>
            <w:vMerge/>
            <w:vAlign w:val="center"/>
          </w:tcPr>
          <w:p w14:paraId="46F22AE4"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53644C83" w14:textId="5353AEE0"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2</w:t>
            </w:r>
            <w:r>
              <w:rPr>
                <w:rFonts w:ascii="仿宋" w:eastAsia="仿宋" w:hAnsi="仿宋"/>
                <w:spacing w:val="-3"/>
                <w:szCs w:val="21"/>
              </w:rPr>
              <w:t xml:space="preserve">.5 </w:t>
            </w:r>
            <w:r w:rsidRPr="00957739">
              <w:rPr>
                <w:rFonts w:ascii="仿宋" w:eastAsia="仿宋" w:hAnsi="仿宋" w:hint="eastAsia"/>
                <w:spacing w:val="-3"/>
                <w:szCs w:val="21"/>
              </w:rPr>
              <w:t>中国煤炭分类</w:t>
            </w:r>
          </w:p>
        </w:tc>
        <w:tc>
          <w:tcPr>
            <w:tcW w:w="339" w:type="pct"/>
            <w:vAlign w:val="center"/>
          </w:tcPr>
          <w:p w14:paraId="49D815B5" w14:textId="36FEF8EE"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01C58B9D"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1289A4C2"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45826C16" w14:textId="2008353C" w:rsidR="0060716B" w:rsidRPr="009C1080" w:rsidRDefault="0060716B" w:rsidP="009C1080">
            <w:pPr>
              <w:jc w:val="center"/>
              <w:rPr>
                <w:rFonts w:ascii="Times New Roman" w:hAnsi="Times New Roman" w:cs="Times New Roman"/>
              </w:rPr>
            </w:pPr>
            <w:r>
              <w:rPr>
                <w:rFonts w:ascii="Times New Roman" w:hAnsi="Times New Roman" w:cs="Times New Roman"/>
              </w:rPr>
              <w:t>C</w:t>
            </w:r>
          </w:p>
        </w:tc>
      </w:tr>
      <w:tr w:rsidR="0060716B" w:rsidRPr="00E44A71" w14:paraId="0515C5D6" w14:textId="77777777" w:rsidTr="00C545C8">
        <w:trPr>
          <w:trHeight w:val="430"/>
          <w:jc w:val="center"/>
        </w:trPr>
        <w:tc>
          <w:tcPr>
            <w:tcW w:w="877" w:type="pct"/>
            <w:vMerge/>
            <w:vAlign w:val="center"/>
          </w:tcPr>
          <w:p w14:paraId="78B06ADE"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2300B073" w14:textId="5FDCC5CC"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2</w:t>
            </w:r>
            <w:r>
              <w:rPr>
                <w:rFonts w:ascii="仿宋" w:eastAsia="仿宋" w:hAnsi="仿宋"/>
                <w:spacing w:val="-3"/>
                <w:szCs w:val="21"/>
              </w:rPr>
              <w:t xml:space="preserve">.6 </w:t>
            </w:r>
            <w:r>
              <w:rPr>
                <w:rFonts w:ascii="仿宋" w:eastAsia="仿宋" w:hAnsi="仿宋" w:hint="eastAsia"/>
                <w:spacing w:val="-3"/>
                <w:szCs w:val="21"/>
              </w:rPr>
              <w:t>不同种类煤炭用途</w:t>
            </w:r>
          </w:p>
        </w:tc>
        <w:tc>
          <w:tcPr>
            <w:tcW w:w="339" w:type="pct"/>
            <w:vAlign w:val="center"/>
          </w:tcPr>
          <w:p w14:paraId="6C7DF188"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36A7F2BB"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6417C161"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7E629115"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r>
      <w:tr w:rsidR="0060716B" w:rsidRPr="00E44A71" w14:paraId="274D7D9C" w14:textId="77777777" w:rsidTr="00C545C8">
        <w:trPr>
          <w:trHeight w:val="430"/>
          <w:jc w:val="center"/>
        </w:trPr>
        <w:tc>
          <w:tcPr>
            <w:tcW w:w="877" w:type="pct"/>
            <w:vMerge/>
            <w:vAlign w:val="center"/>
          </w:tcPr>
          <w:p w14:paraId="4CC85A57" w14:textId="77777777" w:rsidR="0060716B" w:rsidRDefault="0060716B" w:rsidP="009C1080">
            <w:pPr>
              <w:spacing w:line="276" w:lineRule="auto"/>
              <w:outlineLvl w:val="0"/>
              <w:rPr>
                <w:rFonts w:ascii="仿宋" w:eastAsia="仿宋" w:hAnsi="仿宋" w:hint="eastAsia"/>
                <w:spacing w:val="-3"/>
                <w:szCs w:val="21"/>
              </w:rPr>
            </w:pPr>
          </w:p>
        </w:tc>
        <w:tc>
          <w:tcPr>
            <w:tcW w:w="2698" w:type="pct"/>
            <w:vAlign w:val="center"/>
          </w:tcPr>
          <w:p w14:paraId="3D3E8A81" w14:textId="464C96A7" w:rsidR="0060716B" w:rsidRDefault="0060716B" w:rsidP="009C1080">
            <w:pPr>
              <w:spacing w:line="276" w:lineRule="auto"/>
              <w:outlineLvl w:val="0"/>
              <w:rPr>
                <w:rFonts w:ascii="仿宋" w:eastAsia="仿宋" w:hAnsi="仿宋" w:hint="eastAsia"/>
                <w:spacing w:val="-3"/>
                <w:szCs w:val="21"/>
              </w:rPr>
            </w:pPr>
            <w:r>
              <w:rPr>
                <w:rFonts w:ascii="仿宋" w:eastAsia="仿宋" w:hAnsi="仿宋" w:hint="eastAsia"/>
                <w:spacing w:val="-3"/>
                <w:szCs w:val="21"/>
              </w:rPr>
              <w:t>2</w:t>
            </w:r>
            <w:r>
              <w:rPr>
                <w:rFonts w:ascii="仿宋" w:eastAsia="仿宋" w:hAnsi="仿宋"/>
                <w:spacing w:val="-3"/>
                <w:szCs w:val="21"/>
              </w:rPr>
              <w:t xml:space="preserve">.7 </w:t>
            </w:r>
            <w:r w:rsidRPr="00957739">
              <w:rPr>
                <w:rFonts w:ascii="仿宋" w:eastAsia="仿宋" w:hAnsi="仿宋" w:hint="eastAsia"/>
                <w:spacing w:val="-3"/>
                <w:szCs w:val="21"/>
              </w:rPr>
              <w:t>工业用煤质量要求</w:t>
            </w:r>
          </w:p>
        </w:tc>
        <w:tc>
          <w:tcPr>
            <w:tcW w:w="339" w:type="pct"/>
            <w:vAlign w:val="center"/>
          </w:tcPr>
          <w:p w14:paraId="23545AF8" w14:textId="75EF0A3F" w:rsidR="0060716B" w:rsidRDefault="0060716B" w:rsidP="009C1080">
            <w:pPr>
              <w:jc w:val="center"/>
              <w:rPr>
                <w:rFonts w:ascii="Times New Roman" w:hAnsi="Times New Roman" w:cs="Times New Roman" w:hint="eastAsia"/>
              </w:rPr>
            </w:pPr>
            <w:r>
              <w:rPr>
                <w:rFonts w:ascii="Times New Roman" w:hAnsi="Times New Roman" w:cs="Times New Roman" w:hint="eastAsia"/>
              </w:rPr>
              <w:t>B</w:t>
            </w:r>
          </w:p>
        </w:tc>
        <w:tc>
          <w:tcPr>
            <w:tcW w:w="366" w:type="pct"/>
            <w:vAlign w:val="center"/>
          </w:tcPr>
          <w:p w14:paraId="7632A958" w14:textId="6E690FB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1097793A" w14:textId="4F8CD0FF"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1E125B0C" w14:textId="683AA7AB" w:rsidR="0060716B" w:rsidRDefault="0060716B" w:rsidP="009C1080">
            <w:pPr>
              <w:jc w:val="center"/>
              <w:rPr>
                <w:rFonts w:ascii="Times New Roman" w:hAnsi="Times New Roman" w:cs="Times New Roman" w:hint="eastAsia"/>
              </w:rPr>
            </w:pPr>
            <w:r>
              <w:rPr>
                <w:rFonts w:ascii="Times New Roman" w:hAnsi="Times New Roman" w:cs="Times New Roman" w:hint="eastAsia"/>
              </w:rPr>
              <w:t>C</w:t>
            </w:r>
          </w:p>
        </w:tc>
      </w:tr>
      <w:tr w:rsidR="0060716B" w:rsidRPr="00E44A71" w14:paraId="6561A13B" w14:textId="77777777" w:rsidTr="00C545C8">
        <w:trPr>
          <w:trHeight w:val="430"/>
          <w:jc w:val="center"/>
        </w:trPr>
        <w:tc>
          <w:tcPr>
            <w:tcW w:w="877" w:type="pct"/>
            <w:vMerge w:val="restart"/>
            <w:vAlign w:val="center"/>
          </w:tcPr>
          <w:p w14:paraId="2F5359E4" w14:textId="21D25493"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第三章 煤炭的洗选</w:t>
            </w:r>
          </w:p>
        </w:tc>
        <w:tc>
          <w:tcPr>
            <w:tcW w:w="2698" w:type="pct"/>
            <w:vAlign w:val="center"/>
          </w:tcPr>
          <w:p w14:paraId="2BAC4DAE" w14:textId="3512DA9F"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3</w:t>
            </w:r>
            <w:r>
              <w:rPr>
                <w:rFonts w:ascii="仿宋" w:eastAsia="仿宋" w:hAnsi="仿宋"/>
                <w:spacing w:val="-3"/>
                <w:szCs w:val="21"/>
              </w:rPr>
              <w:t xml:space="preserve">.1 </w:t>
            </w:r>
            <w:r w:rsidRPr="00D30AA8">
              <w:rPr>
                <w:rFonts w:ascii="仿宋" w:eastAsia="仿宋" w:hAnsi="仿宋" w:hint="eastAsia"/>
                <w:spacing w:val="-3"/>
                <w:szCs w:val="21"/>
              </w:rPr>
              <w:t>选煤概述</w:t>
            </w:r>
          </w:p>
        </w:tc>
        <w:tc>
          <w:tcPr>
            <w:tcW w:w="339" w:type="pct"/>
            <w:vAlign w:val="center"/>
          </w:tcPr>
          <w:p w14:paraId="0C2CDB7D"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2FED04A1"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32D7738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0E76B544"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66B970AC" w14:textId="77777777" w:rsidTr="00C545C8">
        <w:trPr>
          <w:trHeight w:val="430"/>
          <w:jc w:val="center"/>
        </w:trPr>
        <w:tc>
          <w:tcPr>
            <w:tcW w:w="877" w:type="pct"/>
            <w:vMerge/>
            <w:vAlign w:val="center"/>
          </w:tcPr>
          <w:p w14:paraId="6D7339CF"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787DB12F" w14:textId="2CF9DFD7" w:rsidR="0060716B" w:rsidRPr="003E1F5A"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3</w:t>
            </w:r>
            <w:r>
              <w:rPr>
                <w:rFonts w:ascii="仿宋" w:eastAsia="仿宋" w:hAnsi="仿宋"/>
                <w:spacing w:val="-3"/>
                <w:szCs w:val="21"/>
              </w:rPr>
              <w:t xml:space="preserve">.2 </w:t>
            </w:r>
            <w:r w:rsidRPr="00D30AA8">
              <w:rPr>
                <w:rFonts w:ascii="仿宋" w:eastAsia="仿宋" w:hAnsi="仿宋" w:hint="eastAsia"/>
                <w:spacing w:val="-3"/>
                <w:szCs w:val="21"/>
              </w:rPr>
              <w:t>物理选煤法</w:t>
            </w:r>
          </w:p>
        </w:tc>
        <w:tc>
          <w:tcPr>
            <w:tcW w:w="339" w:type="pct"/>
            <w:vAlign w:val="center"/>
          </w:tcPr>
          <w:p w14:paraId="0903430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5D2E1244"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4B7FAE8B"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54" w:type="pct"/>
            <w:vAlign w:val="center"/>
          </w:tcPr>
          <w:p w14:paraId="7C57DD4A"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r>
      <w:tr w:rsidR="0060716B" w:rsidRPr="00E44A71" w14:paraId="3B0EE82E" w14:textId="77777777" w:rsidTr="00C545C8">
        <w:trPr>
          <w:trHeight w:val="430"/>
          <w:jc w:val="center"/>
        </w:trPr>
        <w:tc>
          <w:tcPr>
            <w:tcW w:w="877" w:type="pct"/>
            <w:vMerge/>
            <w:vAlign w:val="center"/>
          </w:tcPr>
          <w:p w14:paraId="73246E38"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57A53E39" w14:textId="1989957A"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3</w:t>
            </w:r>
            <w:r>
              <w:rPr>
                <w:rFonts w:ascii="仿宋" w:eastAsia="仿宋" w:hAnsi="仿宋"/>
                <w:spacing w:val="-3"/>
                <w:szCs w:val="21"/>
              </w:rPr>
              <w:t xml:space="preserve">.3 </w:t>
            </w:r>
            <w:r>
              <w:rPr>
                <w:rFonts w:ascii="仿宋" w:eastAsia="仿宋" w:hAnsi="仿宋" w:hint="eastAsia"/>
                <w:spacing w:val="-3"/>
                <w:szCs w:val="21"/>
              </w:rPr>
              <w:t>化学</w:t>
            </w:r>
            <w:r w:rsidRPr="00D30AA8">
              <w:rPr>
                <w:rFonts w:ascii="仿宋" w:eastAsia="仿宋" w:hAnsi="仿宋" w:hint="eastAsia"/>
                <w:spacing w:val="-3"/>
                <w:szCs w:val="21"/>
              </w:rPr>
              <w:t>选煤法</w:t>
            </w:r>
          </w:p>
        </w:tc>
        <w:tc>
          <w:tcPr>
            <w:tcW w:w="339" w:type="pct"/>
            <w:vAlign w:val="center"/>
          </w:tcPr>
          <w:p w14:paraId="7950EF7D"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310085FF"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7C215D93"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270FDDB8"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C</w:t>
            </w:r>
          </w:p>
        </w:tc>
      </w:tr>
      <w:tr w:rsidR="0060716B" w:rsidRPr="00E44A71" w14:paraId="2C7267CB" w14:textId="77777777" w:rsidTr="00C545C8">
        <w:trPr>
          <w:trHeight w:val="430"/>
          <w:jc w:val="center"/>
        </w:trPr>
        <w:tc>
          <w:tcPr>
            <w:tcW w:w="877" w:type="pct"/>
            <w:vMerge/>
            <w:vAlign w:val="center"/>
          </w:tcPr>
          <w:p w14:paraId="4671315A" w14:textId="77777777" w:rsidR="0060716B" w:rsidRDefault="0060716B" w:rsidP="009C1080">
            <w:pPr>
              <w:spacing w:line="276" w:lineRule="auto"/>
              <w:outlineLvl w:val="0"/>
              <w:rPr>
                <w:rFonts w:ascii="仿宋" w:eastAsia="仿宋" w:hAnsi="仿宋" w:hint="eastAsia"/>
                <w:spacing w:val="-3"/>
                <w:szCs w:val="21"/>
              </w:rPr>
            </w:pPr>
          </w:p>
        </w:tc>
        <w:tc>
          <w:tcPr>
            <w:tcW w:w="2698" w:type="pct"/>
            <w:vAlign w:val="center"/>
          </w:tcPr>
          <w:p w14:paraId="7F7F2EC5" w14:textId="5E9890A0" w:rsidR="0060716B" w:rsidRPr="009C3B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3</w:t>
            </w:r>
            <w:r>
              <w:rPr>
                <w:rFonts w:ascii="仿宋" w:eastAsia="仿宋" w:hAnsi="仿宋"/>
                <w:spacing w:val="-3"/>
                <w:szCs w:val="21"/>
              </w:rPr>
              <w:t xml:space="preserve">.4 </w:t>
            </w:r>
            <w:r w:rsidRPr="00D30AA8">
              <w:rPr>
                <w:rFonts w:ascii="仿宋" w:eastAsia="仿宋" w:hAnsi="仿宋" w:hint="eastAsia"/>
                <w:spacing w:val="-3"/>
                <w:szCs w:val="21"/>
              </w:rPr>
              <w:t>微生物选煤法</w:t>
            </w:r>
          </w:p>
        </w:tc>
        <w:tc>
          <w:tcPr>
            <w:tcW w:w="339" w:type="pct"/>
            <w:vAlign w:val="center"/>
          </w:tcPr>
          <w:p w14:paraId="4D323D0B" w14:textId="2E1678B9" w:rsidR="0060716B" w:rsidRDefault="00C545C8"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1B5CA40B" w14:textId="3B6508FC" w:rsidR="0060716B" w:rsidRPr="009C1080" w:rsidRDefault="00C545C8" w:rsidP="009C1080">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4C0DF3B1" w14:textId="2F222E7E" w:rsidR="0060716B" w:rsidRDefault="00C545C8"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4E4AA1E5" w14:textId="4D5E7715" w:rsidR="0060716B" w:rsidRDefault="00C545C8" w:rsidP="009C1080">
            <w:pPr>
              <w:jc w:val="center"/>
              <w:rPr>
                <w:rFonts w:ascii="Times New Roman" w:hAnsi="Times New Roman" w:cs="Times New Roman" w:hint="eastAsia"/>
              </w:rPr>
            </w:pPr>
            <w:r>
              <w:rPr>
                <w:rFonts w:ascii="Times New Roman" w:hAnsi="Times New Roman" w:cs="Times New Roman" w:hint="eastAsia"/>
              </w:rPr>
              <w:t>B</w:t>
            </w:r>
          </w:p>
        </w:tc>
      </w:tr>
      <w:tr w:rsidR="0060716B" w:rsidRPr="00E44A71" w14:paraId="2E777D6C" w14:textId="77777777" w:rsidTr="00C545C8">
        <w:trPr>
          <w:trHeight w:val="430"/>
          <w:jc w:val="center"/>
        </w:trPr>
        <w:tc>
          <w:tcPr>
            <w:tcW w:w="877" w:type="pct"/>
            <w:vMerge/>
            <w:vAlign w:val="center"/>
          </w:tcPr>
          <w:p w14:paraId="5EA4BFB1" w14:textId="77777777" w:rsidR="0060716B" w:rsidRDefault="0060716B" w:rsidP="009C1080">
            <w:pPr>
              <w:spacing w:line="276" w:lineRule="auto"/>
              <w:outlineLvl w:val="0"/>
              <w:rPr>
                <w:rFonts w:ascii="仿宋" w:eastAsia="仿宋" w:hAnsi="仿宋" w:hint="eastAsia"/>
                <w:spacing w:val="-3"/>
                <w:szCs w:val="21"/>
              </w:rPr>
            </w:pPr>
          </w:p>
        </w:tc>
        <w:tc>
          <w:tcPr>
            <w:tcW w:w="2698" w:type="pct"/>
            <w:vAlign w:val="center"/>
          </w:tcPr>
          <w:p w14:paraId="715ADA24" w14:textId="7E7659D9" w:rsidR="0060716B" w:rsidRPr="009C3B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3</w:t>
            </w:r>
            <w:r>
              <w:rPr>
                <w:rFonts w:ascii="仿宋" w:eastAsia="仿宋" w:hAnsi="仿宋"/>
                <w:spacing w:val="-3"/>
                <w:szCs w:val="21"/>
              </w:rPr>
              <w:t xml:space="preserve">.5 </w:t>
            </w:r>
            <w:r w:rsidRPr="00D30AA8">
              <w:rPr>
                <w:rFonts w:ascii="仿宋" w:eastAsia="仿宋" w:hAnsi="仿宋" w:hint="eastAsia"/>
                <w:spacing w:val="-3"/>
                <w:szCs w:val="21"/>
              </w:rPr>
              <w:t>选煤产生的废弃物及其利用技术</w:t>
            </w:r>
          </w:p>
        </w:tc>
        <w:tc>
          <w:tcPr>
            <w:tcW w:w="339" w:type="pct"/>
            <w:vAlign w:val="center"/>
          </w:tcPr>
          <w:p w14:paraId="456F860C" w14:textId="3C0B3C44" w:rsidR="0060716B" w:rsidRDefault="00C545C8"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627654A5" w14:textId="1613DC2A" w:rsidR="0060716B" w:rsidRPr="009C1080" w:rsidRDefault="00C545C8"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709A396C" w14:textId="12F1FA79" w:rsidR="0060716B" w:rsidRDefault="00C545C8"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6799CB42" w14:textId="6822A4CF" w:rsidR="0060716B" w:rsidRDefault="00C545C8" w:rsidP="009C1080">
            <w:pPr>
              <w:jc w:val="center"/>
              <w:rPr>
                <w:rFonts w:ascii="Times New Roman" w:hAnsi="Times New Roman" w:cs="Times New Roman" w:hint="eastAsia"/>
              </w:rPr>
            </w:pPr>
            <w:r>
              <w:rPr>
                <w:rFonts w:ascii="Times New Roman" w:hAnsi="Times New Roman" w:cs="Times New Roman" w:hint="eastAsia"/>
              </w:rPr>
              <w:t>C</w:t>
            </w:r>
          </w:p>
        </w:tc>
      </w:tr>
      <w:tr w:rsidR="0060716B" w:rsidRPr="00E44A71" w14:paraId="1042D655" w14:textId="77777777" w:rsidTr="00C545C8">
        <w:trPr>
          <w:trHeight w:val="430"/>
          <w:jc w:val="center"/>
        </w:trPr>
        <w:tc>
          <w:tcPr>
            <w:tcW w:w="877" w:type="pct"/>
            <w:vMerge w:val="restart"/>
            <w:vAlign w:val="center"/>
          </w:tcPr>
          <w:p w14:paraId="45EE0DE5" w14:textId="34B45D5A" w:rsidR="0060716B" w:rsidRPr="00E44A71" w:rsidRDefault="0060716B" w:rsidP="009C1080">
            <w:pPr>
              <w:spacing w:line="276" w:lineRule="auto"/>
              <w:outlineLvl w:val="0"/>
              <w:rPr>
                <w:rFonts w:ascii="仿宋" w:eastAsia="仿宋" w:hAnsi="仿宋"/>
                <w:spacing w:val="-3"/>
                <w:szCs w:val="21"/>
              </w:rPr>
            </w:pPr>
            <w:r>
              <w:rPr>
                <w:rFonts w:ascii="仿宋" w:eastAsia="仿宋" w:hAnsi="仿宋" w:hint="eastAsia"/>
                <w:spacing w:val="-3"/>
                <w:szCs w:val="21"/>
              </w:rPr>
              <w:t xml:space="preserve">第四章 </w:t>
            </w:r>
            <w:r w:rsidRPr="009C3B71">
              <w:rPr>
                <w:rFonts w:ascii="仿宋" w:eastAsia="仿宋" w:hAnsi="仿宋" w:hint="eastAsia"/>
                <w:spacing w:val="-3"/>
                <w:szCs w:val="21"/>
              </w:rPr>
              <w:t>煤的</w:t>
            </w:r>
            <w:r>
              <w:rPr>
                <w:rFonts w:ascii="仿宋" w:eastAsia="仿宋" w:hAnsi="仿宋" w:hint="eastAsia"/>
                <w:spacing w:val="-3"/>
                <w:szCs w:val="21"/>
              </w:rPr>
              <w:t>焦化</w:t>
            </w:r>
          </w:p>
        </w:tc>
        <w:tc>
          <w:tcPr>
            <w:tcW w:w="2698" w:type="pct"/>
            <w:vAlign w:val="center"/>
          </w:tcPr>
          <w:p w14:paraId="5897D438" w14:textId="3AAA2D1B" w:rsidR="0060716B" w:rsidRPr="009C3B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4.1</w:t>
            </w:r>
            <w:r>
              <w:rPr>
                <w:rFonts w:ascii="仿宋" w:eastAsia="仿宋" w:hAnsi="仿宋"/>
                <w:spacing w:val="-3"/>
                <w:szCs w:val="21"/>
              </w:rPr>
              <w:t xml:space="preserve"> </w:t>
            </w:r>
            <w:r w:rsidRPr="00A12F08">
              <w:rPr>
                <w:rFonts w:ascii="仿宋" w:eastAsia="仿宋" w:hAnsi="仿宋" w:hint="eastAsia"/>
                <w:spacing w:val="-3"/>
                <w:szCs w:val="21"/>
              </w:rPr>
              <w:t>炼焦原理</w:t>
            </w:r>
          </w:p>
        </w:tc>
        <w:tc>
          <w:tcPr>
            <w:tcW w:w="339" w:type="pct"/>
            <w:vAlign w:val="center"/>
          </w:tcPr>
          <w:p w14:paraId="53B553DD"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6E5F3839"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55FCD4F9"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54" w:type="pct"/>
            <w:vAlign w:val="center"/>
          </w:tcPr>
          <w:p w14:paraId="5F832E72"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A</w:t>
            </w:r>
          </w:p>
        </w:tc>
      </w:tr>
      <w:tr w:rsidR="0060716B" w:rsidRPr="00E44A71" w14:paraId="003D9401" w14:textId="77777777" w:rsidTr="00C545C8">
        <w:trPr>
          <w:trHeight w:val="430"/>
          <w:jc w:val="center"/>
        </w:trPr>
        <w:tc>
          <w:tcPr>
            <w:tcW w:w="877" w:type="pct"/>
            <w:vMerge/>
            <w:vAlign w:val="center"/>
          </w:tcPr>
          <w:p w14:paraId="6F25237D"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7ECF5D7B" w14:textId="77E98C14"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4.2</w:t>
            </w:r>
            <w:r>
              <w:rPr>
                <w:rFonts w:ascii="仿宋" w:eastAsia="仿宋" w:hAnsi="仿宋"/>
                <w:spacing w:val="-3"/>
                <w:szCs w:val="21"/>
              </w:rPr>
              <w:t xml:space="preserve"> </w:t>
            </w:r>
            <w:r w:rsidRPr="00A12F08">
              <w:rPr>
                <w:rFonts w:ascii="仿宋" w:eastAsia="仿宋" w:hAnsi="仿宋" w:hint="eastAsia"/>
                <w:spacing w:val="-3"/>
                <w:szCs w:val="21"/>
              </w:rPr>
              <w:t>焦炭的性质和用途</w:t>
            </w:r>
          </w:p>
        </w:tc>
        <w:tc>
          <w:tcPr>
            <w:tcW w:w="339" w:type="pct"/>
            <w:vAlign w:val="center"/>
          </w:tcPr>
          <w:p w14:paraId="74422740"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66" w:type="pct"/>
            <w:vAlign w:val="center"/>
          </w:tcPr>
          <w:p w14:paraId="28E8ADEC" w14:textId="4761E261" w:rsidR="0060716B" w:rsidRPr="009C1080" w:rsidRDefault="00C545C8"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01651154"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54" w:type="pct"/>
            <w:vAlign w:val="center"/>
          </w:tcPr>
          <w:p w14:paraId="1D5667C9"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5F5B5530" w14:textId="77777777" w:rsidTr="00C545C8">
        <w:trPr>
          <w:trHeight w:val="430"/>
          <w:jc w:val="center"/>
        </w:trPr>
        <w:tc>
          <w:tcPr>
            <w:tcW w:w="877" w:type="pct"/>
            <w:vMerge/>
            <w:vAlign w:val="center"/>
          </w:tcPr>
          <w:p w14:paraId="5563A18C"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6A395C60" w14:textId="01C982B9"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4.3</w:t>
            </w:r>
            <w:r>
              <w:rPr>
                <w:rFonts w:ascii="仿宋" w:eastAsia="仿宋" w:hAnsi="仿宋"/>
                <w:spacing w:val="-3"/>
                <w:szCs w:val="21"/>
              </w:rPr>
              <w:t xml:space="preserve"> </w:t>
            </w:r>
            <w:r w:rsidRPr="00A12F08">
              <w:rPr>
                <w:rFonts w:ascii="仿宋" w:eastAsia="仿宋" w:hAnsi="仿宋" w:hint="eastAsia"/>
                <w:spacing w:val="-3"/>
                <w:szCs w:val="21"/>
              </w:rPr>
              <w:t>炼焦炉</w:t>
            </w:r>
          </w:p>
        </w:tc>
        <w:tc>
          <w:tcPr>
            <w:tcW w:w="339" w:type="pct"/>
            <w:vAlign w:val="center"/>
          </w:tcPr>
          <w:p w14:paraId="3599BD9F" w14:textId="32806CDA"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660C4212"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A</w:t>
            </w:r>
          </w:p>
        </w:tc>
        <w:tc>
          <w:tcPr>
            <w:tcW w:w="366" w:type="pct"/>
            <w:vAlign w:val="center"/>
          </w:tcPr>
          <w:p w14:paraId="7F4F870D" w14:textId="7488817E"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54" w:type="pct"/>
            <w:vAlign w:val="center"/>
          </w:tcPr>
          <w:p w14:paraId="28FCE7BF" w14:textId="321ABE9D" w:rsidR="0060716B" w:rsidRPr="009C1080" w:rsidRDefault="00C545C8" w:rsidP="009C1080">
            <w:pPr>
              <w:jc w:val="center"/>
              <w:rPr>
                <w:rFonts w:ascii="Times New Roman" w:hAnsi="Times New Roman" w:cs="Times New Roman"/>
              </w:rPr>
            </w:pPr>
            <w:r>
              <w:rPr>
                <w:rFonts w:ascii="Times New Roman" w:hAnsi="Times New Roman" w:cs="Times New Roman"/>
              </w:rPr>
              <w:t>A</w:t>
            </w:r>
          </w:p>
        </w:tc>
      </w:tr>
      <w:tr w:rsidR="0060716B" w:rsidRPr="00E44A71" w14:paraId="3FEAB498" w14:textId="77777777" w:rsidTr="00C545C8">
        <w:trPr>
          <w:trHeight w:val="430"/>
          <w:jc w:val="center"/>
        </w:trPr>
        <w:tc>
          <w:tcPr>
            <w:tcW w:w="877" w:type="pct"/>
            <w:vMerge/>
            <w:vAlign w:val="center"/>
          </w:tcPr>
          <w:p w14:paraId="4DE0071A"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267D432B" w14:textId="16978F2D"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4.4</w:t>
            </w:r>
            <w:r>
              <w:rPr>
                <w:rFonts w:ascii="仿宋" w:eastAsia="仿宋" w:hAnsi="仿宋"/>
                <w:spacing w:val="-3"/>
                <w:szCs w:val="21"/>
              </w:rPr>
              <w:t xml:space="preserve"> </w:t>
            </w:r>
            <w:r w:rsidRPr="00A12F08">
              <w:rPr>
                <w:rFonts w:ascii="仿宋" w:eastAsia="仿宋" w:hAnsi="仿宋" w:hint="eastAsia"/>
                <w:spacing w:val="-3"/>
                <w:szCs w:val="21"/>
              </w:rPr>
              <w:t>炼焦用煤与预处理技术</w:t>
            </w:r>
          </w:p>
        </w:tc>
        <w:tc>
          <w:tcPr>
            <w:tcW w:w="339" w:type="pct"/>
            <w:vAlign w:val="center"/>
          </w:tcPr>
          <w:p w14:paraId="2E86907B"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7B617993"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6581F3C3"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45716751"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637829B7" w14:textId="77777777" w:rsidTr="00C545C8">
        <w:trPr>
          <w:trHeight w:val="430"/>
          <w:jc w:val="center"/>
        </w:trPr>
        <w:tc>
          <w:tcPr>
            <w:tcW w:w="877" w:type="pct"/>
            <w:vMerge w:val="restart"/>
            <w:vAlign w:val="center"/>
          </w:tcPr>
          <w:p w14:paraId="0DE11A99" w14:textId="25EF858B"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hint="eastAsia"/>
                <w:spacing w:val="-3"/>
                <w:szCs w:val="21"/>
              </w:rPr>
              <w:t>第5章</w:t>
            </w:r>
            <w:r>
              <w:rPr>
                <w:rFonts w:ascii="仿宋" w:eastAsia="仿宋" w:hAnsi="仿宋" w:hint="eastAsia"/>
                <w:spacing w:val="-3"/>
                <w:szCs w:val="21"/>
              </w:rPr>
              <w:t xml:space="preserve"> </w:t>
            </w:r>
            <w:r w:rsidRPr="00A12F08">
              <w:rPr>
                <w:rFonts w:ascii="仿宋" w:eastAsia="仿宋" w:hAnsi="仿宋" w:hint="eastAsia"/>
                <w:spacing w:val="-3"/>
                <w:szCs w:val="21"/>
              </w:rPr>
              <w:t>炼焦化学产品的回收与精制</w:t>
            </w:r>
          </w:p>
        </w:tc>
        <w:tc>
          <w:tcPr>
            <w:tcW w:w="2698" w:type="pct"/>
            <w:vAlign w:val="center"/>
          </w:tcPr>
          <w:p w14:paraId="0FC61D40" w14:textId="1F8C771F"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5.1</w:t>
            </w:r>
            <w:r>
              <w:rPr>
                <w:rFonts w:ascii="仿宋" w:eastAsia="仿宋" w:hAnsi="仿宋"/>
                <w:spacing w:val="-3"/>
                <w:szCs w:val="21"/>
              </w:rPr>
              <w:t xml:space="preserve"> </w:t>
            </w:r>
            <w:r w:rsidRPr="00A12F08">
              <w:rPr>
                <w:rFonts w:ascii="仿宋" w:eastAsia="仿宋" w:hAnsi="仿宋" w:hint="eastAsia"/>
                <w:spacing w:val="-3"/>
                <w:szCs w:val="21"/>
              </w:rPr>
              <w:t>炼焦化学产品</w:t>
            </w:r>
          </w:p>
        </w:tc>
        <w:tc>
          <w:tcPr>
            <w:tcW w:w="339" w:type="pct"/>
            <w:vAlign w:val="center"/>
          </w:tcPr>
          <w:p w14:paraId="3E5CE688"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0D04D7C9"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0DD6EE79"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54" w:type="pct"/>
            <w:vAlign w:val="center"/>
          </w:tcPr>
          <w:p w14:paraId="09875122"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r>
      <w:tr w:rsidR="0060716B" w:rsidRPr="00E44A71" w14:paraId="7B2E551B" w14:textId="77777777" w:rsidTr="00C545C8">
        <w:trPr>
          <w:trHeight w:val="430"/>
          <w:jc w:val="center"/>
        </w:trPr>
        <w:tc>
          <w:tcPr>
            <w:tcW w:w="877" w:type="pct"/>
            <w:vMerge/>
            <w:vAlign w:val="center"/>
          </w:tcPr>
          <w:p w14:paraId="13E53C2E"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5C427D5C" w14:textId="2D2449E5"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5.2</w:t>
            </w:r>
            <w:r>
              <w:rPr>
                <w:rFonts w:ascii="仿宋" w:eastAsia="仿宋" w:hAnsi="仿宋"/>
                <w:spacing w:val="-3"/>
                <w:szCs w:val="21"/>
              </w:rPr>
              <w:t xml:space="preserve"> </w:t>
            </w:r>
            <w:r w:rsidRPr="00A12F08">
              <w:rPr>
                <w:rFonts w:ascii="仿宋" w:eastAsia="仿宋" w:hAnsi="仿宋" w:hint="eastAsia"/>
                <w:spacing w:val="-3"/>
                <w:szCs w:val="21"/>
              </w:rPr>
              <w:t>粗煤气分离</w:t>
            </w:r>
          </w:p>
        </w:tc>
        <w:tc>
          <w:tcPr>
            <w:tcW w:w="339" w:type="pct"/>
            <w:vAlign w:val="center"/>
          </w:tcPr>
          <w:p w14:paraId="7DD02BA7"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66" w:type="pct"/>
            <w:vAlign w:val="center"/>
          </w:tcPr>
          <w:p w14:paraId="3627A1D3"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2977F4BE"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B</w:t>
            </w:r>
          </w:p>
        </w:tc>
        <w:tc>
          <w:tcPr>
            <w:tcW w:w="354" w:type="pct"/>
            <w:vAlign w:val="center"/>
          </w:tcPr>
          <w:p w14:paraId="79F4F5BC" w14:textId="77777777" w:rsidR="0060716B" w:rsidRPr="009C1080" w:rsidRDefault="0060716B" w:rsidP="009C1080">
            <w:pPr>
              <w:jc w:val="center"/>
              <w:rPr>
                <w:rFonts w:ascii="Times New Roman" w:hAnsi="Times New Roman" w:cs="Times New Roman"/>
              </w:rPr>
            </w:pPr>
            <w:r w:rsidRPr="009C1080">
              <w:rPr>
                <w:rFonts w:ascii="Times New Roman" w:hAnsi="Times New Roman" w:cs="Times New Roman"/>
              </w:rPr>
              <w:t>C</w:t>
            </w:r>
          </w:p>
        </w:tc>
      </w:tr>
      <w:tr w:rsidR="0060716B" w:rsidRPr="00E44A71" w14:paraId="392C8180" w14:textId="77777777" w:rsidTr="00C545C8">
        <w:trPr>
          <w:trHeight w:val="430"/>
          <w:jc w:val="center"/>
        </w:trPr>
        <w:tc>
          <w:tcPr>
            <w:tcW w:w="877" w:type="pct"/>
            <w:vMerge/>
            <w:vAlign w:val="center"/>
          </w:tcPr>
          <w:p w14:paraId="3B83E2BF"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4D9E8FA1" w14:textId="41B885A0"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5.3</w:t>
            </w:r>
            <w:r>
              <w:rPr>
                <w:rFonts w:ascii="仿宋" w:eastAsia="仿宋" w:hAnsi="仿宋"/>
                <w:spacing w:val="-3"/>
                <w:szCs w:val="21"/>
              </w:rPr>
              <w:t xml:space="preserve"> </w:t>
            </w:r>
            <w:r w:rsidRPr="00A12F08">
              <w:rPr>
                <w:rFonts w:ascii="仿宋" w:eastAsia="仿宋" w:hAnsi="仿宋" w:hint="eastAsia"/>
                <w:spacing w:val="-3"/>
                <w:szCs w:val="21"/>
              </w:rPr>
              <w:t>氨和吡啶的回收</w:t>
            </w:r>
          </w:p>
        </w:tc>
        <w:tc>
          <w:tcPr>
            <w:tcW w:w="339" w:type="pct"/>
            <w:vAlign w:val="center"/>
          </w:tcPr>
          <w:p w14:paraId="56F8EFF3" w14:textId="024B9D7A"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271A1CAA" w14:textId="53548801"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2FCA6200" w14:textId="2D5A649F"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54" w:type="pct"/>
            <w:vAlign w:val="center"/>
          </w:tcPr>
          <w:p w14:paraId="021E7557" w14:textId="49D5F540" w:rsidR="0060716B" w:rsidRPr="009C1080" w:rsidRDefault="00C545C8" w:rsidP="009C1080">
            <w:pPr>
              <w:jc w:val="center"/>
              <w:rPr>
                <w:rFonts w:ascii="Times New Roman" w:hAnsi="Times New Roman" w:cs="Times New Roman"/>
              </w:rPr>
            </w:pPr>
            <w:r>
              <w:rPr>
                <w:rFonts w:ascii="Times New Roman" w:hAnsi="Times New Roman" w:cs="Times New Roman"/>
              </w:rPr>
              <w:t>A</w:t>
            </w:r>
          </w:p>
        </w:tc>
      </w:tr>
      <w:tr w:rsidR="0060716B" w:rsidRPr="00E44A71" w14:paraId="4059BC59" w14:textId="77777777" w:rsidTr="00C545C8">
        <w:trPr>
          <w:trHeight w:val="430"/>
          <w:jc w:val="center"/>
        </w:trPr>
        <w:tc>
          <w:tcPr>
            <w:tcW w:w="877" w:type="pct"/>
            <w:vMerge/>
            <w:vAlign w:val="center"/>
          </w:tcPr>
          <w:p w14:paraId="7B70D1DB"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322FADE7" w14:textId="2E21354A"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5.4</w:t>
            </w:r>
            <w:r>
              <w:rPr>
                <w:rFonts w:ascii="仿宋" w:eastAsia="仿宋" w:hAnsi="仿宋"/>
                <w:spacing w:val="-3"/>
                <w:szCs w:val="21"/>
              </w:rPr>
              <w:t xml:space="preserve"> </w:t>
            </w:r>
            <w:r w:rsidRPr="00A12F08">
              <w:rPr>
                <w:rFonts w:ascii="仿宋" w:eastAsia="仿宋" w:hAnsi="仿宋" w:hint="eastAsia"/>
                <w:spacing w:val="-3"/>
                <w:szCs w:val="21"/>
              </w:rPr>
              <w:t>粗苯回收</w:t>
            </w:r>
          </w:p>
        </w:tc>
        <w:tc>
          <w:tcPr>
            <w:tcW w:w="339" w:type="pct"/>
            <w:vAlign w:val="center"/>
          </w:tcPr>
          <w:p w14:paraId="6A2F4DC2"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33C6F953" w14:textId="59D22692"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7357A391" w14:textId="10540699"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54" w:type="pct"/>
            <w:vAlign w:val="center"/>
          </w:tcPr>
          <w:p w14:paraId="042AD748" w14:textId="239B7B3E" w:rsidR="0060716B" w:rsidRPr="009C1080" w:rsidRDefault="00C545C8" w:rsidP="009C1080">
            <w:pPr>
              <w:jc w:val="center"/>
              <w:rPr>
                <w:rFonts w:ascii="Times New Roman" w:hAnsi="Times New Roman" w:cs="Times New Roman"/>
              </w:rPr>
            </w:pPr>
            <w:r>
              <w:rPr>
                <w:rFonts w:ascii="Times New Roman" w:hAnsi="Times New Roman" w:cs="Times New Roman"/>
              </w:rPr>
              <w:t>B</w:t>
            </w:r>
          </w:p>
        </w:tc>
      </w:tr>
      <w:tr w:rsidR="0060716B" w:rsidRPr="00E44A71" w14:paraId="045BFFCB" w14:textId="77777777" w:rsidTr="00C545C8">
        <w:trPr>
          <w:trHeight w:val="430"/>
          <w:jc w:val="center"/>
        </w:trPr>
        <w:tc>
          <w:tcPr>
            <w:tcW w:w="877" w:type="pct"/>
            <w:vMerge/>
            <w:vAlign w:val="center"/>
          </w:tcPr>
          <w:p w14:paraId="4D9B8529"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62506623" w14:textId="2C522770"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5.5</w:t>
            </w:r>
            <w:r>
              <w:rPr>
                <w:rFonts w:ascii="仿宋" w:eastAsia="仿宋" w:hAnsi="仿宋"/>
                <w:spacing w:val="-3"/>
                <w:szCs w:val="21"/>
              </w:rPr>
              <w:t xml:space="preserve"> </w:t>
            </w:r>
            <w:r>
              <w:rPr>
                <w:rFonts w:ascii="仿宋" w:eastAsia="仿宋" w:hAnsi="仿宋" w:hint="eastAsia"/>
                <w:spacing w:val="-3"/>
                <w:szCs w:val="21"/>
              </w:rPr>
              <w:t>粗苯精制</w:t>
            </w:r>
          </w:p>
        </w:tc>
        <w:tc>
          <w:tcPr>
            <w:tcW w:w="339" w:type="pct"/>
            <w:vAlign w:val="center"/>
          </w:tcPr>
          <w:p w14:paraId="416B2A4D"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C</w:t>
            </w:r>
          </w:p>
        </w:tc>
        <w:tc>
          <w:tcPr>
            <w:tcW w:w="366" w:type="pct"/>
            <w:vAlign w:val="center"/>
          </w:tcPr>
          <w:p w14:paraId="4742A0CB"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621F56E6"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67559683" w14:textId="77777777" w:rsidR="0060716B" w:rsidRPr="009C1080" w:rsidRDefault="0060716B" w:rsidP="009C1080">
            <w:pPr>
              <w:jc w:val="center"/>
              <w:rPr>
                <w:rFonts w:ascii="Times New Roman" w:hAnsi="Times New Roman" w:cs="Times New Roman"/>
              </w:rPr>
            </w:pPr>
            <w:r>
              <w:rPr>
                <w:rFonts w:ascii="Times New Roman" w:hAnsi="Times New Roman" w:cs="Times New Roman" w:hint="eastAsia"/>
              </w:rPr>
              <w:t>C</w:t>
            </w:r>
          </w:p>
        </w:tc>
      </w:tr>
      <w:tr w:rsidR="0060716B" w:rsidRPr="00E44A71" w14:paraId="5F81B915" w14:textId="77777777" w:rsidTr="00C545C8">
        <w:trPr>
          <w:trHeight w:val="430"/>
          <w:jc w:val="center"/>
        </w:trPr>
        <w:tc>
          <w:tcPr>
            <w:tcW w:w="877" w:type="pct"/>
            <w:vMerge/>
            <w:vAlign w:val="center"/>
          </w:tcPr>
          <w:p w14:paraId="5870B3D6" w14:textId="77777777" w:rsidR="0060716B" w:rsidRPr="00E44A71" w:rsidRDefault="0060716B" w:rsidP="009C1080">
            <w:pPr>
              <w:spacing w:line="276" w:lineRule="auto"/>
              <w:outlineLvl w:val="0"/>
              <w:rPr>
                <w:rFonts w:ascii="仿宋" w:eastAsia="仿宋" w:hAnsi="仿宋"/>
                <w:spacing w:val="-3"/>
                <w:szCs w:val="21"/>
              </w:rPr>
            </w:pPr>
          </w:p>
        </w:tc>
        <w:tc>
          <w:tcPr>
            <w:tcW w:w="2698" w:type="pct"/>
            <w:vAlign w:val="center"/>
          </w:tcPr>
          <w:p w14:paraId="76AFEF35" w14:textId="371EA8EE" w:rsidR="0060716B" w:rsidRPr="00E44A71" w:rsidRDefault="0060716B" w:rsidP="009C1080">
            <w:pPr>
              <w:spacing w:line="276" w:lineRule="auto"/>
              <w:outlineLvl w:val="0"/>
              <w:rPr>
                <w:rFonts w:ascii="仿宋" w:eastAsia="仿宋" w:hAnsi="仿宋"/>
                <w:spacing w:val="-3"/>
                <w:szCs w:val="21"/>
              </w:rPr>
            </w:pPr>
            <w:r w:rsidRPr="009C3B71">
              <w:rPr>
                <w:rFonts w:ascii="仿宋" w:eastAsia="仿宋" w:hAnsi="仿宋"/>
                <w:spacing w:val="-3"/>
                <w:szCs w:val="21"/>
              </w:rPr>
              <w:t>5.6</w:t>
            </w:r>
            <w:r>
              <w:rPr>
                <w:rFonts w:ascii="仿宋" w:eastAsia="仿宋" w:hAnsi="仿宋" w:hint="eastAsia"/>
                <w:spacing w:val="-3"/>
                <w:szCs w:val="21"/>
              </w:rPr>
              <w:t xml:space="preserve"> </w:t>
            </w:r>
            <w:r w:rsidRPr="00A12F08">
              <w:rPr>
                <w:rFonts w:ascii="仿宋" w:eastAsia="仿宋" w:hAnsi="仿宋" w:hint="eastAsia"/>
                <w:spacing w:val="-3"/>
                <w:szCs w:val="21"/>
              </w:rPr>
              <w:t>焦油蒸馏</w:t>
            </w:r>
          </w:p>
        </w:tc>
        <w:tc>
          <w:tcPr>
            <w:tcW w:w="339" w:type="pct"/>
            <w:vAlign w:val="center"/>
          </w:tcPr>
          <w:p w14:paraId="5678B59F" w14:textId="3A86A054" w:rsidR="0060716B" w:rsidRPr="009C1080" w:rsidRDefault="00C545C8" w:rsidP="009C1080">
            <w:pPr>
              <w:jc w:val="center"/>
              <w:rPr>
                <w:rFonts w:ascii="Times New Roman" w:hAnsi="Times New Roman" w:cs="Times New Roman"/>
              </w:rPr>
            </w:pPr>
            <w:r>
              <w:rPr>
                <w:rFonts w:ascii="Times New Roman" w:hAnsi="Times New Roman" w:cs="Times New Roman"/>
              </w:rPr>
              <w:t>B</w:t>
            </w:r>
          </w:p>
        </w:tc>
        <w:tc>
          <w:tcPr>
            <w:tcW w:w="366" w:type="pct"/>
            <w:vAlign w:val="center"/>
          </w:tcPr>
          <w:p w14:paraId="6FDC67DB"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A</w:t>
            </w:r>
          </w:p>
        </w:tc>
        <w:tc>
          <w:tcPr>
            <w:tcW w:w="366" w:type="pct"/>
            <w:vAlign w:val="center"/>
          </w:tcPr>
          <w:p w14:paraId="75892741" w14:textId="6E50ACD2" w:rsidR="0060716B" w:rsidRPr="009C1080" w:rsidRDefault="00C545C8" w:rsidP="009C1080">
            <w:pPr>
              <w:jc w:val="center"/>
              <w:rPr>
                <w:rFonts w:ascii="Times New Roman" w:hAnsi="Times New Roman" w:cs="Times New Roman"/>
              </w:rPr>
            </w:pPr>
            <w:r>
              <w:rPr>
                <w:rFonts w:ascii="Times New Roman" w:hAnsi="Times New Roman" w:cs="Times New Roman"/>
              </w:rPr>
              <w:t>A</w:t>
            </w:r>
          </w:p>
        </w:tc>
        <w:tc>
          <w:tcPr>
            <w:tcW w:w="354" w:type="pct"/>
            <w:vAlign w:val="center"/>
          </w:tcPr>
          <w:p w14:paraId="29B3DBA1" w14:textId="77777777" w:rsidR="0060716B" w:rsidRPr="009C1080" w:rsidRDefault="0060716B" w:rsidP="009C1080">
            <w:pPr>
              <w:jc w:val="center"/>
              <w:rPr>
                <w:rFonts w:ascii="Times New Roman" w:hAnsi="Times New Roman" w:cs="Times New Roman"/>
              </w:rPr>
            </w:pPr>
            <w:r>
              <w:rPr>
                <w:rFonts w:ascii="Times New Roman" w:hAnsi="Times New Roman" w:cs="Times New Roman"/>
              </w:rPr>
              <w:t>B</w:t>
            </w:r>
          </w:p>
        </w:tc>
      </w:tr>
      <w:tr w:rsidR="0060716B" w:rsidRPr="00E44A71" w14:paraId="496C3191" w14:textId="77777777" w:rsidTr="00C545C8">
        <w:trPr>
          <w:trHeight w:val="430"/>
          <w:jc w:val="center"/>
        </w:trPr>
        <w:tc>
          <w:tcPr>
            <w:tcW w:w="877" w:type="pct"/>
            <w:vMerge/>
            <w:vAlign w:val="center"/>
          </w:tcPr>
          <w:p w14:paraId="3589B231" w14:textId="77777777" w:rsidR="0060716B" w:rsidRDefault="0060716B" w:rsidP="00814062">
            <w:pPr>
              <w:spacing w:line="276" w:lineRule="auto"/>
              <w:outlineLvl w:val="0"/>
              <w:rPr>
                <w:rFonts w:ascii="仿宋" w:eastAsia="仿宋" w:hAnsi="仿宋" w:hint="eastAsia"/>
                <w:spacing w:val="-3"/>
                <w:szCs w:val="21"/>
              </w:rPr>
            </w:pPr>
          </w:p>
        </w:tc>
        <w:tc>
          <w:tcPr>
            <w:tcW w:w="2698" w:type="pct"/>
            <w:vAlign w:val="center"/>
          </w:tcPr>
          <w:p w14:paraId="7E85CF33" w14:textId="5CBCC6B9" w:rsidR="0060716B" w:rsidRPr="00814062" w:rsidRDefault="0060716B" w:rsidP="00814062">
            <w:pPr>
              <w:spacing w:line="276" w:lineRule="auto"/>
              <w:outlineLvl w:val="0"/>
              <w:rPr>
                <w:rFonts w:ascii="仿宋" w:eastAsia="仿宋" w:hAnsi="仿宋"/>
                <w:spacing w:val="-3"/>
                <w:szCs w:val="21"/>
              </w:rPr>
            </w:pPr>
            <w:r>
              <w:rPr>
                <w:rFonts w:ascii="仿宋" w:eastAsia="仿宋" w:hAnsi="仿宋" w:hint="eastAsia"/>
                <w:spacing w:val="-3"/>
                <w:szCs w:val="21"/>
              </w:rPr>
              <w:t>5</w:t>
            </w:r>
            <w:r>
              <w:rPr>
                <w:rFonts w:ascii="仿宋" w:eastAsia="仿宋" w:hAnsi="仿宋"/>
                <w:spacing w:val="-3"/>
                <w:szCs w:val="21"/>
              </w:rPr>
              <w:t xml:space="preserve">.7 </w:t>
            </w:r>
            <w:r>
              <w:rPr>
                <w:rFonts w:ascii="仿宋" w:eastAsia="仿宋" w:hAnsi="仿宋" w:hint="eastAsia"/>
                <w:spacing w:val="-3"/>
                <w:szCs w:val="21"/>
              </w:rPr>
              <w:t>焦油馏分加工</w:t>
            </w:r>
          </w:p>
        </w:tc>
        <w:tc>
          <w:tcPr>
            <w:tcW w:w="339" w:type="pct"/>
          </w:tcPr>
          <w:p w14:paraId="6E6AC9B7" w14:textId="33DCB2EA" w:rsidR="0060716B" w:rsidRPr="00814062" w:rsidRDefault="00C545C8" w:rsidP="00814062">
            <w:pPr>
              <w:jc w:val="center"/>
              <w:rPr>
                <w:rFonts w:ascii="Times New Roman" w:hAnsi="Times New Roman" w:cs="Times New Roman"/>
              </w:rPr>
            </w:pPr>
            <w:r>
              <w:rPr>
                <w:rFonts w:ascii="Times New Roman" w:hAnsi="Times New Roman" w:cs="Times New Roman" w:hint="eastAsia"/>
              </w:rPr>
              <w:t>B</w:t>
            </w:r>
          </w:p>
        </w:tc>
        <w:tc>
          <w:tcPr>
            <w:tcW w:w="366" w:type="pct"/>
          </w:tcPr>
          <w:p w14:paraId="11C96ACB" w14:textId="34C88377" w:rsidR="0060716B" w:rsidRPr="00814062" w:rsidRDefault="00C545C8" w:rsidP="00814062">
            <w:pPr>
              <w:jc w:val="center"/>
              <w:rPr>
                <w:rFonts w:ascii="Times New Roman" w:hAnsi="Times New Roman" w:cs="Times New Roman"/>
              </w:rPr>
            </w:pPr>
            <w:r>
              <w:rPr>
                <w:rFonts w:ascii="Times New Roman" w:hAnsi="Times New Roman" w:cs="Times New Roman" w:hint="eastAsia"/>
              </w:rPr>
              <w:t>B</w:t>
            </w:r>
          </w:p>
        </w:tc>
        <w:tc>
          <w:tcPr>
            <w:tcW w:w="366" w:type="pct"/>
          </w:tcPr>
          <w:p w14:paraId="7712A437" w14:textId="0B683883" w:rsidR="0060716B" w:rsidRPr="00814062" w:rsidRDefault="00C545C8" w:rsidP="00814062">
            <w:pPr>
              <w:jc w:val="center"/>
              <w:rPr>
                <w:rFonts w:ascii="Times New Roman" w:hAnsi="Times New Roman" w:cs="Times New Roman"/>
              </w:rPr>
            </w:pPr>
            <w:r>
              <w:rPr>
                <w:rFonts w:ascii="Times New Roman" w:hAnsi="Times New Roman" w:cs="Times New Roman" w:hint="eastAsia"/>
              </w:rPr>
              <w:t>B</w:t>
            </w:r>
          </w:p>
        </w:tc>
        <w:tc>
          <w:tcPr>
            <w:tcW w:w="354" w:type="pct"/>
          </w:tcPr>
          <w:p w14:paraId="2132D435" w14:textId="384CA99F" w:rsidR="0060716B" w:rsidRPr="00814062" w:rsidRDefault="00C545C8" w:rsidP="00814062">
            <w:pPr>
              <w:jc w:val="center"/>
              <w:rPr>
                <w:rFonts w:ascii="Times New Roman" w:hAnsi="Times New Roman" w:cs="Times New Roman"/>
              </w:rPr>
            </w:pPr>
            <w:r>
              <w:rPr>
                <w:rFonts w:ascii="Times New Roman" w:hAnsi="Times New Roman" w:cs="Times New Roman" w:hint="eastAsia"/>
              </w:rPr>
              <w:t>C</w:t>
            </w:r>
          </w:p>
        </w:tc>
      </w:tr>
      <w:tr w:rsidR="00C545C8" w:rsidRPr="00E44A71" w14:paraId="7EF8B40D" w14:textId="77777777" w:rsidTr="00C545C8">
        <w:trPr>
          <w:trHeight w:val="430"/>
          <w:jc w:val="center"/>
        </w:trPr>
        <w:tc>
          <w:tcPr>
            <w:tcW w:w="877" w:type="pct"/>
            <w:vMerge w:val="restart"/>
            <w:vAlign w:val="center"/>
          </w:tcPr>
          <w:p w14:paraId="3C87CA31" w14:textId="52B9C4DD" w:rsidR="00C545C8" w:rsidRDefault="00C545C8" w:rsidP="00C545C8">
            <w:pPr>
              <w:spacing w:line="276" w:lineRule="auto"/>
              <w:outlineLvl w:val="0"/>
              <w:rPr>
                <w:rFonts w:ascii="仿宋" w:eastAsia="仿宋" w:hAnsi="仿宋" w:hint="eastAsia"/>
                <w:spacing w:val="-3"/>
                <w:szCs w:val="21"/>
              </w:rPr>
            </w:pPr>
            <w:r>
              <w:rPr>
                <w:rFonts w:ascii="仿宋" w:eastAsia="仿宋" w:hAnsi="仿宋" w:hint="eastAsia"/>
                <w:spacing w:val="-3"/>
                <w:szCs w:val="21"/>
              </w:rPr>
              <w:t>第6章 煤的气化技术</w:t>
            </w:r>
          </w:p>
        </w:tc>
        <w:tc>
          <w:tcPr>
            <w:tcW w:w="2698" w:type="pct"/>
            <w:vAlign w:val="center"/>
          </w:tcPr>
          <w:p w14:paraId="4064846E" w14:textId="6C2BBBA2"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6.1 煤气化技术原理</w:t>
            </w:r>
          </w:p>
        </w:tc>
        <w:tc>
          <w:tcPr>
            <w:tcW w:w="339" w:type="pct"/>
            <w:vAlign w:val="center"/>
          </w:tcPr>
          <w:p w14:paraId="6B394680" w14:textId="15BDFA05" w:rsidR="00C545C8" w:rsidRPr="00814062" w:rsidRDefault="00C545C8" w:rsidP="00C545C8">
            <w:pPr>
              <w:jc w:val="center"/>
              <w:rPr>
                <w:rFonts w:ascii="Times New Roman" w:hAnsi="Times New Roman" w:cs="Times New Roman"/>
              </w:rPr>
            </w:pPr>
            <w:r>
              <w:rPr>
                <w:rFonts w:ascii="Times New Roman" w:hAnsi="Times New Roman" w:cs="Times New Roman"/>
              </w:rPr>
              <w:t>A</w:t>
            </w:r>
          </w:p>
        </w:tc>
        <w:tc>
          <w:tcPr>
            <w:tcW w:w="366" w:type="pct"/>
            <w:vAlign w:val="center"/>
          </w:tcPr>
          <w:p w14:paraId="0F5294D7" w14:textId="342D3D0D" w:rsidR="00C545C8" w:rsidRPr="00814062" w:rsidRDefault="00C545C8" w:rsidP="00C545C8">
            <w:pPr>
              <w:jc w:val="center"/>
              <w:rPr>
                <w:rFonts w:ascii="Times New Roman" w:hAnsi="Times New Roman" w:cs="Times New Roman"/>
              </w:rPr>
            </w:pPr>
            <w:r>
              <w:rPr>
                <w:rFonts w:ascii="Times New Roman" w:hAnsi="Times New Roman" w:cs="Times New Roman"/>
              </w:rPr>
              <w:t>A</w:t>
            </w:r>
          </w:p>
        </w:tc>
        <w:tc>
          <w:tcPr>
            <w:tcW w:w="366" w:type="pct"/>
            <w:vAlign w:val="center"/>
          </w:tcPr>
          <w:p w14:paraId="6E24A4CA" w14:textId="468BEE25" w:rsidR="00C545C8" w:rsidRPr="00814062" w:rsidRDefault="00C545C8" w:rsidP="00C545C8">
            <w:pPr>
              <w:jc w:val="center"/>
              <w:rPr>
                <w:rFonts w:ascii="Times New Roman" w:hAnsi="Times New Roman" w:cs="Times New Roman"/>
              </w:rPr>
            </w:pPr>
            <w:r>
              <w:rPr>
                <w:rFonts w:ascii="Times New Roman" w:hAnsi="Times New Roman" w:cs="Times New Roman"/>
              </w:rPr>
              <w:t>A</w:t>
            </w:r>
          </w:p>
        </w:tc>
        <w:tc>
          <w:tcPr>
            <w:tcW w:w="354" w:type="pct"/>
            <w:vAlign w:val="center"/>
          </w:tcPr>
          <w:p w14:paraId="0ED2CB6D" w14:textId="013BD3CB" w:rsidR="00C545C8" w:rsidRPr="00814062" w:rsidRDefault="00C545C8" w:rsidP="00C545C8">
            <w:pPr>
              <w:jc w:val="center"/>
              <w:rPr>
                <w:rFonts w:ascii="Times New Roman" w:hAnsi="Times New Roman" w:cs="Times New Roman"/>
              </w:rPr>
            </w:pPr>
            <w:r>
              <w:rPr>
                <w:rFonts w:ascii="Times New Roman" w:hAnsi="Times New Roman" w:cs="Times New Roman"/>
              </w:rPr>
              <w:t>A</w:t>
            </w:r>
          </w:p>
        </w:tc>
      </w:tr>
      <w:tr w:rsidR="00C545C8" w:rsidRPr="00E44A71" w14:paraId="7163F832" w14:textId="77777777" w:rsidTr="00C545C8">
        <w:trPr>
          <w:trHeight w:val="430"/>
          <w:jc w:val="center"/>
        </w:trPr>
        <w:tc>
          <w:tcPr>
            <w:tcW w:w="877" w:type="pct"/>
            <w:vMerge/>
            <w:vAlign w:val="center"/>
          </w:tcPr>
          <w:p w14:paraId="24713927"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26AA5F84" w14:textId="2FBB05F6"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6.2 移动床气化法</w:t>
            </w:r>
          </w:p>
        </w:tc>
        <w:tc>
          <w:tcPr>
            <w:tcW w:w="339" w:type="pct"/>
          </w:tcPr>
          <w:p w14:paraId="711F1654" w14:textId="6F38B7C2" w:rsidR="00C545C8" w:rsidRPr="00814062" w:rsidRDefault="00C545C8" w:rsidP="00C545C8">
            <w:pPr>
              <w:jc w:val="center"/>
              <w:rPr>
                <w:rFonts w:ascii="Times New Roman" w:hAnsi="Times New Roman" w:cs="Times New Roman"/>
              </w:rPr>
            </w:pPr>
            <w:r>
              <w:rPr>
                <w:rFonts w:ascii="Times New Roman" w:hAnsi="Times New Roman" w:cs="Times New Roman" w:hint="eastAsia"/>
              </w:rPr>
              <w:t>A</w:t>
            </w:r>
          </w:p>
        </w:tc>
        <w:tc>
          <w:tcPr>
            <w:tcW w:w="366" w:type="pct"/>
          </w:tcPr>
          <w:p w14:paraId="50A88A61" w14:textId="72317B57" w:rsidR="00C545C8" w:rsidRPr="00814062" w:rsidRDefault="00C545C8" w:rsidP="00C545C8">
            <w:pPr>
              <w:jc w:val="center"/>
              <w:rPr>
                <w:rFonts w:ascii="Times New Roman" w:hAnsi="Times New Roman" w:cs="Times New Roman"/>
              </w:rPr>
            </w:pPr>
            <w:r>
              <w:rPr>
                <w:rFonts w:ascii="Times New Roman" w:hAnsi="Times New Roman" w:cs="Times New Roman" w:hint="eastAsia"/>
              </w:rPr>
              <w:t>A</w:t>
            </w:r>
          </w:p>
        </w:tc>
        <w:tc>
          <w:tcPr>
            <w:tcW w:w="366" w:type="pct"/>
          </w:tcPr>
          <w:p w14:paraId="6CD17A6F" w14:textId="6F55B79B"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3B52F44D" w14:textId="6DEE8356" w:rsidR="00C545C8" w:rsidRPr="00814062" w:rsidRDefault="00C545C8" w:rsidP="00C545C8">
            <w:pPr>
              <w:jc w:val="center"/>
              <w:rPr>
                <w:rFonts w:ascii="Times New Roman" w:hAnsi="Times New Roman" w:cs="Times New Roman"/>
              </w:rPr>
            </w:pPr>
            <w:r>
              <w:rPr>
                <w:rFonts w:ascii="Times New Roman" w:hAnsi="Times New Roman" w:cs="Times New Roman" w:hint="eastAsia"/>
              </w:rPr>
              <w:t>A</w:t>
            </w:r>
          </w:p>
        </w:tc>
      </w:tr>
      <w:tr w:rsidR="00C545C8" w:rsidRPr="00E44A71" w14:paraId="1889DF8D" w14:textId="77777777" w:rsidTr="00C545C8">
        <w:trPr>
          <w:trHeight w:val="430"/>
          <w:jc w:val="center"/>
        </w:trPr>
        <w:tc>
          <w:tcPr>
            <w:tcW w:w="877" w:type="pct"/>
            <w:vMerge/>
            <w:vAlign w:val="center"/>
          </w:tcPr>
          <w:p w14:paraId="7F43E3CD"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6A871FDD" w14:textId="2B1A00E5"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6.3 流化床气化法</w:t>
            </w:r>
          </w:p>
        </w:tc>
        <w:tc>
          <w:tcPr>
            <w:tcW w:w="339" w:type="pct"/>
          </w:tcPr>
          <w:p w14:paraId="5CDE4CCE" w14:textId="4671B104"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57356DC6" w14:textId="12A0BC19" w:rsidR="00C545C8" w:rsidRPr="00814062" w:rsidRDefault="00C545C8" w:rsidP="00C545C8">
            <w:pPr>
              <w:jc w:val="center"/>
              <w:rPr>
                <w:rFonts w:ascii="Times New Roman" w:hAnsi="Times New Roman" w:cs="Times New Roman"/>
              </w:rPr>
            </w:pPr>
            <w:r>
              <w:rPr>
                <w:rFonts w:ascii="Times New Roman" w:hAnsi="Times New Roman" w:cs="Times New Roman" w:hint="eastAsia"/>
              </w:rPr>
              <w:t>A</w:t>
            </w:r>
          </w:p>
        </w:tc>
        <w:tc>
          <w:tcPr>
            <w:tcW w:w="366" w:type="pct"/>
          </w:tcPr>
          <w:p w14:paraId="37C13732" w14:textId="3B5CD629"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0A6F5315" w14:textId="46A05C44" w:rsidR="00C545C8" w:rsidRPr="00814062" w:rsidRDefault="00C545C8" w:rsidP="00C545C8">
            <w:pPr>
              <w:jc w:val="center"/>
              <w:rPr>
                <w:rFonts w:ascii="Times New Roman" w:hAnsi="Times New Roman" w:cs="Times New Roman"/>
              </w:rPr>
            </w:pPr>
            <w:r>
              <w:rPr>
                <w:rFonts w:ascii="Times New Roman" w:hAnsi="Times New Roman" w:cs="Times New Roman" w:hint="eastAsia"/>
              </w:rPr>
              <w:t>A</w:t>
            </w:r>
          </w:p>
        </w:tc>
      </w:tr>
      <w:tr w:rsidR="00C545C8" w:rsidRPr="00E44A71" w14:paraId="1481A38F" w14:textId="77777777" w:rsidTr="00C545C8">
        <w:trPr>
          <w:trHeight w:val="430"/>
          <w:jc w:val="center"/>
        </w:trPr>
        <w:tc>
          <w:tcPr>
            <w:tcW w:w="877" w:type="pct"/>
            <w:vMerge/>
            <w:vAlign w:val="center"/>
          </w:tcPr>
          <w:p w14:paraId="7761D11B"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7E9FE96C" w14:textId="4618CF3A"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6.4 气流床气化法</w:t>
            </w:r>
          </w:p>
        </w:tc>
        <w:tc>
          <w:tcPr>
            <w:tcW w:w="339" w:type="pct"/>
          </w:tcPr>
          <w:p w14:paraId="57CAD4BC" w14:textId="11006BAE"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1B501DEB" w14:textId="582FB6EB"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6B98903E" w14:textId="398944DD"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56E28C7D" w14:textId="6223B6E9"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0E216211" w14:textId="77777777" w:rsidTr="00C545C8">
        <w:trPr>
          <w:trHeight w:val="430"/>
          <w:jc w:val="center"/>
        </w:trPr>
        <w:tc>
          <w:tcPr>
            <w:tcW w:w="877" w:type="pct"/>
            <w:vMerge/>
            <w:vAlign w:val="center"/>
          </w:tcPr>
          <w:p w14:paraId="6C45B33B"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48F9DF9C" w14:textId="7CFB932A"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6.5 其他气化法</w:t>
            </w:r>
          </w:p>
        </w:tc>
        <w:tc>
          <w:tcPr>
            <w:tcW w:w="339" w:type="pct"/>
          </w:tcPr>
          <w:p w14:paraId="35044335" w14:textId="420F7128" w:rsidR="00C545C8" w:rsidRPr="00814062" w:rsidRDefault="00C545C8" w:rsidP="00C545C8">
            <w:pPr>
              <w:jc w:val="center"/>
              <w:rPr>
                <w:rFonts w:ascii="Times New Roman" w:hAnsi="Times New Roman" w:cs="Times New Roman"/>
              </w:rPr>
            </w:pPr>
            <w:r>
              <w:rPr>
                <w:rFonts w:ascii="Times New Roman" w:hAnsi="Times New Roman" w:cs="Times New Roman" w:hint="eastAsia"/>
              </w:rPr>
              <w:t>C</w:t>
            </w:r>
          </w:p>
        </w:tc>
        <w:tc>
          <w:tcPr>
            <w:tcW w:w="366" w:type="pct"/>
          </w:tcPr>
          <w:p w14:paraId="7F93126E" w14:textId="6574ED9C"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4836FF6B" w14:textId="51CC70F5"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00F196A6" w14:textId="2B164770" w:rsidR="00C545C8" w:rsidRPr="00814062" w:rsidRDefault="00C545C8"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2821BC1A" w14:textId="77777777" w:rsidTr="00C545C8">
        <w:trPr>
          <w:trHeight w:val="430"/>
          <w:jc w:val="center"/>
        </w:trPr>
        <w:tc>
          <w:tcPr>
            <w:tcW w:w="877" w:type="pct"/>
            <w:vMerge/>
            <w:vAlign w:val="center"/>
          </w:tcPr>
          <w:p w14:paraId="7B516053"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7BE94EDA" w14:textId="4175425D"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6.6 煤气的净化和加工</w:t>
            </w:r>
          </w:p>
        </w:tc>
        <w:tc>
          <w:tcPr>
            <w:tcW w:w="339" w:type="pct"/>
          </w:tcPr>
          <w:p w14:paraId="40830764" w14:textId="10BF64C3"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7DBF6D74" w14:textId="198954D9"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33D6EB16" w14:textId="4488D1AA"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57056CDA" w14:textId="4FE02F83"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7412D98A" w14:textId="77777777" w:rsidTr="00C545C8">
        <w:trPr>
          <w:trHeight w:val="430"/>
          <w:jc w:val="center"/>
        </w:trPr>
        <w:tc>
          <w:tcPr>
            <w:tcW w:w="877" w:type="pct"/>
            <w:vMerge/>
            <w:vAlign w:val="center"/>
          </w:tcPr>
          <w:p w14:paraId="7B011D91" w14:textId="77777777" w:rsidR="00C545C8" w:rsidRDefault="00C545C8" w:rsidP="00C545C8">
            <w:pPr>
              <w:spacing w:line="276" w:lineRule="auto"/>
              <w:outlineLvl w:val="0"/>
              <w:rPr>
                <w:rFonts w:ascii="仿宋" w:eastAsia="仿宋" w:hAnsi="仿宋" w:hint="eastAsia"/>
                <w:spacing w:val="-3"/>
                <w:szCs w:val="21"/>
              </w:rPr>
            </w:pPr>
          </w:p>
        </w:tc>
        <w:tc>
          <w:tcPr>
            <w:tcW w:w="2698" w:type="pct"/>
            <w:vAlign w:val="center"/>
          </w:tcPr>
          <w:p w14:paraId="74D8406E" w14:textId="20F132E4" w:rsidR="00C545C8" w:rsidRPr="00814062" w:rsidRDefault="00C545C8" w:rsidP="00C545C8">
            <w:pPr>
              <w:spacing w:line="276" w:lineRule="auto"/>
              <w:outlineLvl w:val="0"/>
              <w:rPr>
                <w:rFonts w:ascii="仿宋" w:eastAsia="仿宋" w:hAnsi="仿宋"/>
                <w:spacing w:val="-3"/>
                <w:szCs w:val="21"/>
              </w:rPr>
            </w:pPr>
            <w:r w:rsidRPr="00155782">
              <w:rPr>
                <w:rFonts w:ascii="仿宋" w:eastAsia="仿宋" w:hAnsi="仿宋" w:hint="eastAsia"/>
                <w:spacing w:val="-3"/>
                <w:szCs w:val="21"/>
              </w:rPr>
              <w:t>6.7 煤气化联合循环发电</w:t>
            </w:r>
          </w:p>
        </w:tc>
        <w:tc>
          <w:tcPr>
            <w:tcW w:w="339" w:type="pct"/>
          </w:tcPr>
          <w:p w14:paraId="272CBD5D" w14:textId="668B9CBD" w:rsidR="00C545C8" w:rsidRPr="00814062" w:rsidRDefault="00C545C8" w:rsidP="00C545C8">
            <w:pPr>
              <w:jc w:val="center"/>
              <w:rPr>
                <w:rFonts w:ascii="Times New Roman" w:hAnsi="Times New Roman" w:cs="Times New Roman"/>
              </w:rPr>
            </w:pPr>
            <w:r>
              <w:rPr>
                <w:rFonts w:ascii="Times New Roman" w:hAnsi="Times New Roman" w:cs="Times New Roman" w:hint="eastAsia"/>
              </w:rPr>
              <w:t>C</w:t>
            </w:r>
          </w:p>
        </w:tc>
        <w:tc>
          <w:tcPr>
            <w:tcW w:w="366" w:type="pct"/>
          </w:tcPr>
          <w:p w14:paraId="7A6966EF" w14:textId="1508EAEF" w:rsidR="00C545C8" w:rsidRPr="00814062" w:rsidRDefault="00C545C8"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389EC9F9" w14:textId="455287FB" w:rsidR="00C545C8" w:rsidRPr="00814062" w:rsidRDefault="00C545C8" w:rsidP="00C545C8">
            <w:pPr>
              <w:jc w:val="center"/>
              <w:rPr>
                <w:rFonts w:ascii="Times New Roman" w:hAnsi="Times New Roman" w:cs="Times New Roman"/>
              </w:rPr>
            </w:pPr>
            <w:r>
              <w:rPr>
                <w:rFonts w:ascii="Times New Roman" w:hAnsi="Times New Roman" w:cs="Times New Roman" w:hint="eastAsia"/>
              </w:rPr>
              <w:t>C</w:t>
            </w:r>
          </w:p>
        </w:tc>
        <w:tc>
          <w:tcPr>
            <w:tcW w:w="354" w:type="pct"/>
          </w:tcPr>
          <w:p w14:paraId="3EB725B5" w14:textId="0A3783F9" w:rsidR="00C545C8" w:rsidRPr="00814062" w:rsidRDefault="00C545C8"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273220CD" w14:textId="77777777" w:rsidTr="00C545C8">
        <w:trPr>
          <w:trHeight w:val="430"/>
          <w:jc w:val="center"/>
        </w:trPr>
        <w:tc>
          <w:tcPr>
            <w:tcW w:w="877" w:type="pct"/>
            <w:vMerge w:val="restart"/>
            <w:vAlign w:val="center"/>
          </w:tcPr>
          <w:p w14:paraId="0EA6560A" w14:textId="1F2F65AC" w:rsidR="00C545C8" w:rsidRPr="00E44A71" w:rsidRDefault="00C545C8" w:rsidP="00C545C8">
            <w:pPr>
              <w:spacing w:line="276" w:lineRule="auto"/>
              <w:outlineLvl w:val="0"/>
              <w:rPr>
                <w:rFonts w:ascii="仿宋" w:eastAsia="仿宋" w:hAnsi="仿宋"/>
                <w:spacing w:val="-3"/>
                <w:szCs w:val="21"/>
              </w:rPr>
            </w:pPr>
            <w:r>
              <w:rPr>
                <w:rFonts w:ascii="仿宋" w:eastAsia="仿宋" w:hAnsi="仿宋" w:hint="eastAsia"/>
                <w:spacing w:val="-3"/>
                <w:szCs w:val="21"/>
              </w:rPr>
              <w:t>第7章 煤的间接液化技术</w:t>
            </w:r>
          </w:p>
        </w:tc>
        <w:tc>
          <w:tcPr>
            <w:tcW w:w="2698" w:type="pct"/>
            <w:vAlign w:val="center"/>
          </w:tcPr>
          <w:p w14:paraId="1E3F7754" w14:textId="79938A3F" w:rsidR="00C545C8" w:rsidRPr="00E44A71"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7.1 煤液化技术概述</w:t>
            </w:r>
          </w:p>
        </w:tc>
        <w:tc>
          <w:tcPr>
            <w:tcW w:w="339" w:type="pct"/>
          </w:tcPr>
          <w:p w14:paraId="03D1A61D" w14:textId="400F6B09" w:rsidR="00C545C8" w:rsidRPr="00814062"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tcPr>
          <w:p w14:paraId="1CDE5CC9" w14:textId="3B7CDBF7" w:rsidR="00C545C8" w:rsidRPr="00814062" w:rsidRDefault="003B59D1" w:rsidP="00C545C8">
            <w:pPr>
              <w:jc w:val="center"/>
              <w:rPr>
                <w:rFonts w:ascii="Times New Roman" w:hAnsi="Times New Roman" w:cs="Times New Roman"/>
              </w:rPr>
            </w:pPr>
            <w:r>
              <w:rPr>
                <w:rFonts w:ascii="Times New Roman" w:hAnsi="Times New Roman" w:cs="Times New Roman" w:hint="eastAsia"/>
              </w:rPr>
              <w:t>A</w:t>
            </w:r>
          </w:p>
        </w:tc>
        <w:tc>
          <w:tcPr>
            <w:tcW w:w="366" w:type="pct"/>
          </w:tcPr>
          <w:p w14:paraId="199A51FB" w14:textId="2A8A0167" w:rsidR="00C545C8" w:rsidRPr="00814062" w:rsidRDefault="003B59D1" w:rsidP="00C545C8">
            <w:pPr>
              <w:jc w:val="center"/>
              <w:rPr>
                <w:rFonts w:ascii="Times New Roman" w:hAnsi="Times New Roman" w:cs="Times New Roman"/>
              </w:rPr>
            </w:pPr>
            <w:r>
              <w:rPr>
                <w:rFonts w:ascii="Times New Roman" w:hAnsi="Times New Roman" w:cs="Times New Roman" w:hint="eastAsia"/>
              </w:rPr>
              <w:t>B</w:t>
            </w:r>
          </w:p>
        </w:tc>
        <w:tc>
          <w:tcPr>
            <w:tcW w:w="354" w:type="pct"/>
          </w:tcPr>
          <w:p w14:paraId="5047BE2F" w14:textId="0B648AB0" w:rsidR="00C545C8" w:rsidRPr="00814062" w:rsidRDefault="003B59D1"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60D6EF32" w14:textId="77777777" w:rsidTr="00C545C8">
        <w:trPr>
          <w:trHeight w:val="430"/>
          <w:jc w:val="center"/>
        </w:trPr>
        <w:tc>
          <w:tcPr>
            <w:tcW w:w="877" w:type="pct"/>
            <w:vMerge/>
            <w:vAlign w:val="center"/>
          </w:tcPr>
          <w:p w14:paraId="49212952"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183B0842" w14:textId="7C2B729B" w:rsidR="00C545C8" w:rsidRPr="00E44A71"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7.2 F-T合成基本原理</w:t>
            </w:r>
          </w:p>
        </w:tc>
        <w:tc>
          <w:tcPr>
            <w:tcW w:w="339" w:type="pct"/>
            <w:vAlign w:val="center"/>
          </w:tcPr>
          <w:p w14:paraId="2BB87ACF" w14:textId="00C4D037" w:rsidR="00C545C8" w:rsidRPr="009C1080" w:rsidRDefault="003B59D1"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5F4C1ED4" w14:textId="6F18E814" w:rsidR="00C545C8" w:rsidRPr="009C1080" w:rsidRDefault="003B59D1" w:rsidP="003B59D1">
            <w:pPr>
              <w:rPr>
                <w:rFonts w:ascii="Times New Roman" w:hAnsi="Times New Roman" w:cs="Times New Roman" w:hint="eastAsia"/>
              </w:rPr>
            </w:pPr>
            <w:r>
              <w:rPr>
                <w:rFonts w:ascii="Times New Roman" w:hAnsi="Times New Roman" w:cs="Times New Roman" w:hint="eastAsia"/>
              </w:rPr>
              <w:t>A</w:t>
            </w:r>
          </w:p>
        </w:tc>
        <w:tc>
          <w:tcPr>
            <w:tcW w:w="366" w:type="pct"/>
            <w:vAlign w:val="center"/>
          </w:tcPr>
          <w:p w14:paraId="06479DBC" w14:textId="19747133" w:rsidR="00C545C8" w:rsidRPr="009C1080" w:rsidRDefault="003B59D1" w:rsidP="00C545C8">
            <w:pPr>
              <w:jc w:val="center"/>
              <w:rPr>
                <w:rFonts w:ascii="Times New Roman" w:hAnsi="Times New Roman" w:cs="Times New Roman"/>
              </w:rPr>
            </w:pPr>
            <w:r>
              <w:rPr>
                <w:rFonts w:ascii="Times New Roman" w:hAnsi="Times New Roman" w:cs="Times New Roman" w:hint="eastAsia"/>
              </w:rPr>
              <w:t>A</w:t>
            </w:r>
          </w:p>
        </w:tc>
        <w:tc>
          <w:tcPr>
            <w:tcW w:w="354" w:type="pct"/>
            <w:vAlign w:val="center"/>
          </w:tcPr>
          <w:p w14:paraId="047AEC4C" w14:textId="2327733E" w:rsidR="00C545C8" w:rsidRPr="009C1080" w:rsidRDefault="003B59D1" w:rsidP="00C545C8">
            <w:pPr>
              <w:jc w:val="center"/>
              <w:rPr>
                <w:rFonts w:ascii="Times New Roman" w:hAnsi="Times New Roman" w:cs="Times New Roman"/>
              </w:rPr>
            </w:pPr>
            <w:r>
              <w:rPr>
                <w:rFonts w:ascii="Times New Roman" w:hAnsi="Times New Roman" w:cs="Times New Roman" w:hint="eastAsia"/>
              </w:rPr>
              <w:t>A</w:t>
            </w:r>
          </w:p>
        </w:tc>
      </w:tr>
      <w:tr w:rsidR="00C545C8" w:rsidRPr="00E44A71" w14:paraId="569EE4B4" w14:textId="77777777" w:rsidTr="00C545C8">
        <w:trPr>
          <w:trHeight w:val="430"/>
          <w:jc w:val="center"/>
        </w:trPr>
        <w:tc>
          <w:tcPr>
            <w:tcW w:w="877" w:type="pct"/>
            <w:vMerge/>
            <w:vAlign w:val="center"/>
          </w:tcPr>
          <w:p w14:paraId="30A33100"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7F9B8CAF" w14:textId="1635F868" w:rsidR="00C545C8" w:rsidRPr="00E44A71"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7.3 F-T合成催化剂</w:t>
            </w:r>
          </w:p>
        </w:tc>
        <w:tc>
          <w:tcPr>
            <w:tcW w:w="339" w:type="pct"/>
            <w:vAlign w:val="center"/>
          </w:tcPr>
          <w:p w14:paraId="0D7124EA" w14:textId="03F3645C" w:rsidR="00C545C8" w:rsidRPr="009C1080"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48A1EAEA" w14:textId="2B5DDE63" w:rsidR="00C545C8" w:rsidRPr="009C1080"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06BDFEE9" w14:textId="4B2941F3" w:rsidR="00C545C8" w:rsidRPr="009C1080" w:rsidRDefault="003B59D1"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41E8D356" w14:textId="08D3D3C8" w:rsidR="00C545C8" w:rsidRPr="009C1080" w:rsidRDefault="003B59D1"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6F78879B" w14:textId="77777777" w:rsidTr="00C545C8">
        <w:trPr>
          <w:trHeight w:val="430"/>
          <w:jc w:val="center"/>
        </w:trPr>
        <w:tc>
          <w:tcPr>
            <w:tcW w:w="877" w:type="pct"/>
            <w:vMerge/>
            <w:vAlign w:val="center"/>
          </w:tcPr>
          <w:p w14:paraId="07CE4EDA" w14:textId="77777777" w:rsidR="00C545C8" w:rsidRPr="008E2C91" w:rsidRDefault="00C545C8" w:rsidP="00C545C8">
            <w:pPr>
              <w:spacing w:line="276" w:lineRule="auto"/>
              <w:outlineLvl w:val="0"/>
              <w:rPr>
                <w:rFonts w:ascii="仿宋" w:eastAsia="仿宋" w:hAnsi="仿宋"/>
                <w:spacing w:val="-3"/>
                <w:szCs w:val="21"/>
              </w:rPr>
            </w:pPr>
          </w:p>
        </w:tc>
        <w:tc>
          <w:tcPr>
            <w:tcW w:w="2698" w:type="pct"/>
            <w:vAlign w:val="center"/>
          </w:tcPr>
          <w:p w14:paraId="10B3C190" w14:textId="12D2851C" w:rsidR="00C545C8" w:rsidRPr="008E2C91" w:rsidRDefault="00C545C8" w:rsidP="00C545C8">
            <w:pPr>
              <w:spacing w:line="240" w:lineRule="atLeast"/>
              <w:rPr>
                <w:rFonts w:ascii="仿宋" w:eastAsia="仿宋" w:hAnsi="仿宋"/>
                <w:spacing w:val="-3"/>
                <w:szCs w:val="21"/>
              </w:rPr>
            </w:pPr>
            <w:r w:rsidRPr="00440A09">
              <w:rPr>
                <w:rFonts w:ascii="仿宋" w:eastAsia="仿宋" w:hAnsi="仿宋" w:hint="eastAsia"/>
                <w:spacing w:val="-3"/>
                <w:szCs w:val="21"/>
              </w:rPr>
              <w:t>7.4 F-T合成设备</w:t>
            </w:r>
          </w:p>
        </w:tc>
        <w:tc>
          <w:tcPr>
            <w:tcW w:w="339" w:type="pct"/>
            <w:vAlign w:val="center"/>
          </w:tcPr>
          <w:p w14:paraId="5B1565E9" w14:textId="41706497" w:rsidR="00C545C8"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EF3891D" w14:textId="0FCFD2E5" w:rsidR="00C545C8"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3FE005D6" w14:textId="32DA4D18" w:rsidR="00C545C8" w:rsidRPr="009C1080" w:rsidRDefault="003B59D1"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104CB697" w14:textId="7BCC6A81" w:rsidR="00C545C8" w:rsidRDefault="003B59D1" w:rsidP="00C545C8">
            <w:pPr>
              <w:jc w:val="center"/>
              <w:rPr>
                <w:rFonts w:ascii="Times New Roman" w:hAnsi="Times New Roman" w:cs="Times New Roman" w:hint="eastAsia"/>
              </w:rPr>
            </w:pPr>
            <w:r>
              <w:rPr>
                <w:rFonts w:ascii="Times New Roman" w:hAnsi="Times New Roman" w:cs="Times New Roman" w:hint="eastAsia"/>
              </w:rPr>
              <w:t>C</w:t>
            </w:r>
          </w:p>
        </w:tc>
      </w:tr>
      <w:tr w:rsidR="00C545C8" w:rsidRPr="00E44A71" w14:paraId="0A873AD1" w14:textId="77777777" w:rsidTr="00C545C8">
        <w:trPr>
          <w:trHeight w:val="430"/>
          <w:jc w:val="center"/>
        </w:trPr>
        <w:tc>
          <w:tcPr>
            <w:tcW w:w="877" w:type="pct"/>
            <w:vMerge/>
            <w:vAlign w:val="center"/>
          </w:tcPr>
          <w:p w14:paraId="624AEEE6" w14:textId="77777777" w:rsidR="00C545C8" w:rsidRPr="008E2C91" w:rsidRDefault="00C545C8" w:rsidP="00C545C8">
            <w:pPr>
              <w:spacing w:line="276" w:lineRule="auto"/>
              <w:outlineLvl w:val="0"/>
              <w:rPr>
                <w:rFonts w:ascii="仿宋" w:eastAsia="仿宋" w:hAnsi="仿宋"/>
                <w:spacing w:val="-3"/>
                <w:szCs w:val="21"/>
              </w:rPr>
            </w:pPr>
          </w:p>
        </w:tc>
        <w:tc>
          <w:tcPr>
            <w:tcW w:w="2698" w:type="pct"/>
            <w:vAlign w:val="center"/>
          </w:tcPr>
          <w:p w14:paraId="6FBBDB9F" w14:textId="5399194F" w:rsidR="00C545C8" w:rsidRPr="008E2C91" w:rsidRDefault="00C545C8" w:rsidP="00C545C8">
            <w:pPr>
              <w:spacing w:line="240" w:lineRule="atLeast"/>
              <w:rPr>
                <w:rFonts w:ascii="仿宋" w:eastAsia="仿宋" w:hAnsi="仿宋"/>
                <w:spacing w:val="-3"/>
                <w:szCs w:val="21"/>
              </w:rPr>
            </w:pPr>
            <w:r w:rsidRPr="00440A09">
              <w:rPr>
                <w:rFonts w:ascii="仿宋" w:eastAsia="仿宋" w:hAnsi="仿宋" w:hint="eastAsia"/>
                <w:spacing w:val="-3"/>
                <w:szCs w:val="21"/>
              </w:rPr>
              <w:t>7.5 F-T合成关键参数</w:t>
            </w:r>
          </w:p>
        </w:tc>
        <w:tc>
          <w:tcPr>
            <w:tcW w:w="339" w:type="pct"/>
            <w:vAlign w:val="center"/>
          </w:tcPr>
          <w:p w14:paraId="14E55C73" w14:textId="037E2A8A" w:rsidR="00C545C8" w:rsidRDefault="003B59D1"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3E185AA7" w14:textId="1A32AC01" w:rsidR="00C545C8" w:rsidRDefault="003B59D1"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475A9F52" w14:textId="24FD5ADC" w:rsidR="00C545C8" w:rsidRPr="009C1080" w:rsidRDefault="003B59D1"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7A9EE0C8" w14:textId="2693821D" w:rsidR="00C545C8" w:rsidRDefault="003B59D1" w:rsidP="00C545C8">
            <w:pPr>
              <w:jc w:val="center"/>
              <w:rPr>
                <w:rFonts w:ascii="Times New Roman" w:hAnsi="Times New Roman" w:cs="Times New Roman" w:hint="eastAsia"/>
              </w:rPr>
            </w:pPr>
            <w:r>
              <w:rPr>
                <w:rFonts w:ascii="Times New Roman" w:hAnsi="Times New Roman" w:cs="Times New Roman" w:hint="eastAsia"/>
              </w:rPr>
              <w:t>B</w:t>
            </w:r>
          </w:p>
        </w:tc>
      </w:tr>
      <w:tr w:rsidR="00C545C8" w:rsidRPr="00E44A71" w14:paraId="01C7EBFA" w14:textId="77777777" w:rsidTr="00C545C8">
        <w:trPr>
          <w:trHeight w:val="430"/>
          <w:jc w:val="center"/>
        </w:trPr>
        <w:tc>
          <w:tcPr>
            <w:tcW w:w="877" w:type="pct"/>
            <w:vMerge/>
            <w:vAlign w:val="center"/>
          </w:tcPr>
          <w:p w14:paraId="444A3761" w14:textId="77777777" w:rsidR="00C545C8" w:rsidRPr="008E2C91" w:rsidRDefault="00C545C8" w:rsidP="00C545C8">
            <w:pPr>
              <w:spacing w:line="276" w:lineRule="auto"/>
              <w:outlineLvl w:val="0"/>
              <w:rPr>
                <w:rFonts w:ascii="仿宋" w:eastAsia="仿宋" w:hAnsi="仿宋"/>
                <w:spacing w:val="-3"/>
                <w:szCs w:val="21"/>
              </w:rPr>
            </w:pPr>
          </w:p>
        </w:tc>
        <w:tc>
          <w:tcPr>
            <w:tcW w:w="2698" w:type="pct"/>
            <w:vAlign w:val="center"/>
          </w:tcPr>
          <w:p w14:paraId="6E3B63FF" w14:textId="675FECEC" w:rsidR="00C545C8" w:rsidRPr="008E2C91" w:rsidRDefault="00C545C8" w:rsidP="00C545C8">
            <w:pPr>
              <w:spacing w:line="240" w:lineRule="atLeast"/>
              <w:rPr>
                <w:rFonts w:ascii="仿宋" w:eastAsia="仿宋" w:hAnsi="仿宋"/>
                <w:spacing w:val="-3"/>
                <w:szCs w:val="21"/>
              </w:rPr>
            </w:pPr>
            <w:r w:rsidRPr="00440A09">
              <w:rPr>
                <w:rFonts w:ascii="仿宋" w:eastAsia="仿宋" w:hAnsi="仿宋" w:hint="eastAsia"/>
                <w:spacing w:val="-3"/>
                <w:szCs w:val="21"/>
              </w:rPr>
              <w:t>7.6 间接液化的典型工艺</w:t>
            </w:r>
          </w:p>
        </w:tc>
        <w:tc>
          <w:tcPr>
            <w:tcW w:w="339" w:type="pct"/>
            <w:vAlign w:val="center"/>
          </w:tcPr>
          <w:p w14:paraId="77780CB8" w14:textId="2B29333E" w:rsidR="00C545C8"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38CDC03" w14:textId="669F98EE" w:rsidR="00C545C8" w:rsidRDefault="003B59D1"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DE151F4" w14:textId="13BAC046" w:rsidR="00C545C8" w:rsidRPr="009C1080" w:rsidRDefault="003B59D1" w:rsidP="00C545C8">
            <w:pPr>
              <w:jc w:val="center"/>
              <w:rPr>
                <w:rFonts w:ascii="Times New Roman" w:hAnsi="Times New Roman" w:cs="Times New Roman"/>
              </w:rPr>
            </w:pPr>
            <w:r>
              <w:rPr>
                <w:rFonts w:ascii="Times New Roman" w:hAnsi="Times New Roman" w:cs="Times New Roman" w:hint="eastAsia"/>
              </w:rPr>
              <w:t>C</w:t>
            </w:r>
          </w:p>
        </w:tc>
        <w:tc>
          <w:tcPr>
            <w:tcW w:w="354" w:type="pct"/>
            <w:vAlign w:val="center"/>
          </w:tcPr>
          <w:p w14:paraId="2811E8F1" w14:textId="7E6F00C9" w:rsidR="00C545C8" w:rsidRDefault="003B59D1" w:rsidP="00C545C8">
            <w:pPr>
              <w:jc w:val="center"/>
              <w:rPr>
                <w:rFonts w:ascii="Times New Roman" w:hAnsi="Times New Roman" w:cs="Times New Roman" w:hint="eastAsia"/>
              </w:rPr>
            </w:pPr>
            <w:r>
              <w:rPr>
                <w:rFonts w:ascii="Times New Roman" w:hAnsi="Times New Roman" w:cs="Times New Roman" w:hint="eastAsia"/>
              </w:rPr>
              <w:t>C</w:t>
            </w:r>
          </w:p>
        </w:tc>
      </w:tr>
      <w:tr w:rsidR="00C545C8" w:rsidRPr="00E44A71" w14:paraId="4778B761" w14:textId="77777777" w:rsidTr="00C545C8">
        <w:trPr>
          <w:trHeight w:val="430"/>
          <w:jc w:val="center"/>
        </w:trPr>
        <w:tc>
          <w:tcPr>
            <w:tcW w:w="877" w:type="pct"/>
            <w:vMerge w:val="restart"/>
            <w:vAlign w:val="center"/>
          </w:tcPr>
          <w:p w14:paraId="28B8BACA" w14:textId="0889CBAF" w:rsidR="00C545C8" w:rsidRPr="00E44A71" w:rsidRDefault="00C545C8" w:rsidP="00C545C8">
            <w:pPr>
              <w:spacing w:line="276" w:lineRule="auto"/>
              <w:outlineLvl w:val="0"/>
              <w:rPr>
                <w:rFonts w:ascii="仿宋" w:eastAsia="仿宋" w:hAnsi="仿宋"/>
                <w:spacing w:val="-3"/>
                <w:szCs w:val="21"/>
              </w:rPr>
            </w:pPr>
            <w:r w:rsidRPr="008E2C91">
              <w:rPr>
                <w:rFonts w:ascii="仿宋" w:eastAsia="仿宋" w:hAnsi="仿宋"/>
                <w:spacing w:val="-3"/>
                <w:szCs w:val="21"/>
              </w:rPr>
              <w:t>第</w:t>
            </w:r>
            <w:r>
              <w:rPr>
                <w:rFonts w:ascii="仿宋" w:eastAsia="仿宋" w:hAnsi="仿宋" w:hint="eastAsia"/>
                <w:spacing w:val="-3"/>
                <w:szCs w:val="21"/>
              </w:rPr>
              <w:t>8</w:t>
            </w:r>
            <w:r w:rsidRPr="008E2C91">
              <w:rPr>
                <w:rFonts w:ascii="仿宋" w:eastAsia="仿宋" w:hAnsi="仿宋"/>
                <w:spacing w:val="-3"/>
                <w:szCs w:val="21"/>
              </w:rPr>
              <w:t xml:space="preserve">章 </w:t>
            </w:r>
            <w:r>
              <w:rPr>
                <w:rFonts w:ascii="仿宋" w:eastAsia="仿宋" w:hAnsi="仿宋" w:hint="eastAsia"/>
                <w:spacing w:val="-3"/>
                <w:szCs w:val="21"/>
              </w:rPr>
              <w:t>煤的直接液化技术</w:t>
            </w:r>
          </w:p>
        </w:tc>
        <w:tc>
          <w:tcPr>
            <w:tcW w:w="2698" w:type="pct"/>
            <w:vAlign w:val="center"/>
          </w:tcPr>
          <w:p w14:paraId="51E2925A" w14:textId="65467BFA" w:rsidR="00C545C8" w:rsidRPr="008E2C91" w:rsidRDefault="00C545C8" w:rsidP="00C545C8">
            <w:pPr>
              <w:spacing w:line="240" w:lineRule="atLeast"/>
              <w:rPr>
                <w:rFonts w:ascii="仿宋" w:eastAsia="仿宋" w:hAnsi="仿宋"/>
                <w:spacing w:val="-3"/>
                <w:szCs w:val="21"/>
              </w:rPr>
            </w:pPr>
            <w:r w:rsidRPr="00440A09">
              <w:rPr>
                <w:rFonts w:ascii="仿宋" w:eastAsia="仿宋" w:hAnsi="仿宋" w:hint="eastAsia"/>
                <w:spacing w:val="-3"/>
                <w:szCs w:val="21"/>
              </w:rPr>
              <w:t>8.1 煤直接液化概述</w:t>
            </w:r>
          </w:p>
        </w:tc>
        <w:tc>
          <w:tcPr>
            <w:tcW w:w="339" w:type="pct"/>
            <w:vAlign w:val="center"/>
          </w:tcPr>
          <w:p w14:paraId="7C155EA8" w14:textId="5B28CCD1"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ADD5CAC" w14:textId="47466211"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7939263F" w14:textId="722CEE7B"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207D3114" w14:textId="40C5C963"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7DF6DBC7" w14:textId="77777777" w:rsidTr="00C545C8">
        <w:trPr>
          <w:trHeight w:val="430"/>
          <w:jc w:val="center"/>
        </w:trPr>
        <w:tc>
          <w:tcPr>
            <w:tcW w:w="877" w:type="pct"/>
            <w:vMerge/>
            <w:vAlign w:val="center"/>
          </w:tcPr>
          <w:p w14:paraId="7D1FD947"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49DF7F37" w14:textId="36169953" w:rsidR="00C545C8"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8.2 基本原理</w:t>
            </w:r>
          </w:p>
        </w:tc>
        <w:tc>
          <w:tcPr>
            <w:tcW w:w="339" w:type="pct"/>
            <w:vAlign w:val="center"/>
          </w:tcPr>
          <w:p w14:paraId="1E2035BA" w14:textId="4820D8F8"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54B9E4C1" w14:textId="2F3086CC"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7A89A530" w14:textId="73B01EBE"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c>
          <w:tcPr>
            <w:tcW w:w="354" w:type="pct"/>
            <w:vAlign w:val="center"/>
          </w:tcPr>
          <w:p w14:paraId="0D9323EB" w14:textId="469848AC"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r>
      <w:tr w:rsidR="00C545C8" w:rsidRPr="00E44A71" w14:paraId="743C7BC9" w14:textId="77777777" w:rsidTr="00C545C8">
        <w:trPr>
          <w:trHeight w:val="430"/>
          <w:jc w:val="center"/>
        </w:trPr>
        <w:tc>
          <w:tcPr>
            <w:tcW w:w="877" w:type="pct"/>
            <w:vMerge/>
            <w:vAlign w:val="center"/>
          </w:tcPr>
          <w:p w14:paraId="025A5C41"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5F91DFEF" w14:textId="78F148A6" w:rsidR="00C545C8"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8.3 影响因素</w:t>
            </w:r>
          </w:p>
        </w:tc>
        <w:tc>
          <w:tcPr>
            <w:tcW w:w="339" w:type="pct"/>
            <w:vAlign w:val="center"/>
          </w:tcPr>
          <w:p w14:paraId="7A48C81D" w14:textId="458E11C5"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531EDC8" w14:textId="764C8057" w:rsidR="00C545C8" w:rsidRPr="009C1080"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777BE533" w14:textId="6FE47846"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6714C3AB" w14:textId="2AE6FA36"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5A8D0429" w14:textId="77777777" w:rsidTr="00C545C8">
        <w:trPr>
          <w:trHeight w:val="430"/>
          <w:jc w:val="center"/>
        </w:trPr>
        <w:tc>
          <w:tcPr>
            <w:tcW w:w="877" w:type="pct"/>
            <w:vMerge/>
            <w:vAlign w:val="center"/>
          </w:tcPr>
          <w:p w14:paraId="4F65D32B"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1062E9EC" w14:textId="092B2230" w:rsidR="00C545C8"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8.4 典型工艺</w:t>
            </w:r>
          </w:p>
        </w:tc>
        <w:tc>
          <w:tcPr>
            <w:tcW w:w="339" w:type="pct"/>
            <w:vAlign w:val="center"/>
          </w:tcPr>
          <w:p w14:paraId="3DB4B948" w14:textId="7A19A8EE"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934E1FC" w14:textId="45729EF5"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CCE70CA" w14:textId="5948F771" w:rsidR="00C545C8" w:rsidRPr="009C1080" w:rsidRDefault="004F3A00" w:rsidP="00C545C8">
            <w:pPr>
              <w:jc w:val="center"/>
              <w:rPr>
                <w:rFonts w:ascii="Times New Roman" w:hAnsi="Times New Roman" w:cs="Times New Roman"/>
              </w:rPr>
            </w:pPr>
            <w:r>
              <w:rPr>
                <w:rFonts w:ascii="Times New Roman" w:hAnsi="Times New Roman" w:cs="Times New Roman" w:hint="eastAsia"/>
              </w:rPr>
              <w:t>C</w:t>
            </w:r>
          </w:p>
        </w:tc>
        <w:tc>
          <w:tcPr>
            <w:tcW w:w="354" w:type="pct"/>
            <w:vAlign w:val="center"/>
          </w:tcPr>
          <w:p w14:paraId="76C9D2F7" w14:textId="5F498D1B" w:rsidR="00C545C8" w:rsidRPr="009C1080" w:rsidRDefault="004F3A00"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4B1228E6" w14:textId="77777777" w:rsidTr="00C545C8">
        <w:trPr>
          <w:trHeight w:val="430"/>
          <w:jc w:val="center"/>
        </w:trPr>
        <w:tc>
          <w:tcPr>
            <w:tcW w:w="877" w:type="pct"/>
            <w:vMerge/>
            <w:vAlign w:val="center"/>
          </w:tcPr>
          <w:p w14:paraId="6EE579D9" w14:textId="77777777" w:rsidR="00C545C8" w:rsidRPr="00E44A71" w:rsidRDefault="00C545C8" w:rsidP="00C545C8">
            <w:pPr>
              <w:spacing w:line="276" w:lineRule="auto"/>
              <w:outlineLvl w:val="0"/>
              <w:rPr>
                <w:rFonts w:ascii="仿宋" w:eastAsia="仿宋" w:hAnsi="仿宋"/>
                <w:spacing w:val="-3"/>
                <w:szCs w:val="21"/>
              </w:rPr>
            </w:pPr>
          </w:p>
        </w:tc>
        <w:tc>
          <w:tcPr>
            <w:tcW w:w="2698" w:type="pct"/>
            <w:vAlign w:val="center"/>
          </w:tcPr>
          <w:p w14:paraId="74807BAE" w14:textId="410EAB92" w:rsidR="00C545C8" w:rsidRDefault="00C545C8" w:rsidP="00C545C8">
            <w:pPr>
              <w:spacing w:line="276" w:lineRule="auto"/>
              <w:outlineLvl w:val="0"/>
              <w:rPr>
                <w:rFonts w:ascii="仿宋" w:eastAsia="仿宋" w:hAnsi="仿宋"/>
                <w:spacing w:val="-3"/>
                <w:szCs w:val="21"/>
              </w:rPr>
            </w:pPr>
            <w:r w:rsidRPr="00440A09">
              <w:rPr>
                <w:rFonts w:ascii="仿宋" w:eastAsia="仿宋" w:hAnsi="仿宋" w:hint="eastAsia"/>
                <w:spacing w:val="-3"/>
                <w:szCs w:val="21"/>
              </w:rPr>
              <w:t>8.5 粗油提质加工</w:t>
            </w:r>
          </w:p>
        </w:tc>
        <w:tc>
          <w:tcPr>
            <w:tcW w:w="339" w:type="pct"/>
            <w:vAlign w:val="center"/>
          </w:tcPr>
          <w:p w14:paraId="0015BA2D" w14:textId="23B72398"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C93FC7B" w14:textId="43DD4F71"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3449D400" w14:textId="1C3D77FF" w:rsidR="00C545C8" w:rsidRPr="009C1080" w:rsidRDefault="004F3A00" w:rsidP="00C545C8">
            <w:pPr>
              <w:jc w:val="center"/>
              <w:rPr>
                <w:rFonts w:ascii="Times New Roman" w:hAnsi="Times New Roman" w:cs="Times New Roman"/>
              </w:rPr>
            </w:pPr>
            <w:r>
              <w:rPr>
                <w:rFonts w:ascii="Times New Roman" w:hAnsi="Times New Roman" w:cs="Times New Roman" w:hint="eastAsia"/>
              </w:rPr>
              <w:t>C</w:t>
            </w:r>
          </w:p>
        </w:tc>
        <w:tc>
          <w:tcPr>
            <w:tcW w:w="354" w:type="pct"/>
            <w:vAlign w:val="center"/>
          </w:tcPr>
          <w:p w14:paraId="0F56D8E6" w14:textId="7D313239" w:rsidR="00C545C8" w:rsidRPr="009C1080" w:rsidRDefault="004F3A00"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2FCA740A" w14:textId="77777777" w:rsidTr="00C545C8">
        <w:trPr>
          <w:trHeight w:val="430"/>
          <w:jc w:val="center"/>
        </w:trPr>
        <w:tc>
          <w:tcPr>
            <w:tcW w:w="877" w:type="pct"/>
            <w:vMerge w:val="restart"/>
            <w:vAlign w:val="center"/>
          </w:tcPr>
          <w:p w14:paraId="5850555E" w14:textId="1C9FD485"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第</w:t>
            </w:r>
            <w:r>
              <w:rPr>
                <w:rFonts w:ascii="仿宋" w:eastAsia="仿宋" w:hAnsi="仿宋" w:hint="eastAsia"/>
                <w:spacing w:val="-3"/>
                <w:szCs w:val="21"/>
              </w:rPr>
              <w:t>9</w:t>
            </w:r>
            <w:r w:rsidRPr="00C81780">
              <w:rPr>
                <w:rFonts w:ascii="仿宋" w:eastAsia="仿宋" w:hAnsi="仿宋" w:hint="eastAsia"/>
                <w:spacing w:val="-3"/>
                <w:szCs w:val="21"/>
              </w:rPr>
              <w:t>章 水煤浆技术</w:t>
            </w:r>
          </w:p>
        </w:tc>
        <w:tc>
          <w:tcPr>
            <w:tcW w:w="2698" w:type="pct"/>
            <w:vAlign w:val="center"/>
          </w:tcPr>
          <w:p w14:paraId="22475B61" w14:textId="79860683"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9.1 概述</w:t>
            </w:r>
          </w:p>
        </w:tc>
        <w:tc>
          <w:tcPr>
            <w:tcW w:w="339" w:type="pct"/>
            <w:vAlign w:val="center"/>
          </w:tcPr>
          <w:p w14:paraId="26895408" w14:textId="6360A493" w:rsidR="00C545C8" w:rsidRPr="009C1080" w:rsidRDefault="004F3A00" w:rsidP="00C545C8">
            <w:pPr>
              <w:snapToGrid w:val="0"/>
              <w:spacing w:line="276" w:lineRule="auto"/>
              <w:ind w:left="212" w:hangingChars="104" w:hanging="212"/>
              <w:jc w:val="center"/>
              <w:rPr>
                <w:rFonts w:ascii="Times New Roman" w:eastAsia="仿宋" w:hAnsi="Times New Roman" w:cs="Times New Roman"/>
                <w:spacing w:val="-3"/>
                <w:szCs w:val="21"/>
              </w:rPr>
            </w:pPr>
            <w:r>
              <w:rPr>
                <w:rFonts w:ascii="Times New Roman" w:eastAsia="仿宋" w:hAnsi="Times New Roman" w:cs="Times New Roman" w:hint="eastAsia"/>
                <w:spacing w:val="-3"/>
                <w:szCs w:val="21"/>
              </w:rPr>
              <w:t>B</w:t>
            </w:r>
          </w:p>
        </w:tc>
        <w:tc>
          <w:tcPr>
            <w:tcW w:w="366" w:type="pct"/>
            <w:vAlign w:val="center"/>
          </w:tcPr>
          <w:p w14:paraId="7D698ECB" w14:textId="0D967C96"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5598046C" w14:textId="61365085"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43EE74AE" w14:textId="7BBBE9D6" w:rsidR="00C545C8" w:rsidRPr="009C1080" w:rsidRDefault="004F3A00"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78FE0E22" w14:textId="77777777" w:rsidTr="00C545C8">
        <w:trPr>
          <w:trHeight w:val="430"/>
          <w:jc w:val="center"/>
        </w:trPr>
        <w:tc>
          <w:tcPr>
            <w:tcW w:w="877" w:type="pct"/>
            <w:vMerge/>
            <w:vAlign w:val="center"/>
          </w:tcPr>
          <w:p w14:paraId="23DEECB4" w14:textId="77777777" w:rsidR="00C545C8" w:rsidRDefault="00C545C8" w:rsidP="00C545C8">
            <w:pPr>
              <w:spacing w:line="276" w:lineRule="auto"/>
              <w:outlineLvl w:val="0"/>
              <w:rPr>
                <w:rFonts w:ascii="仿宋" w:eastAsia="仿宋" w:hAnsi="仿宋"/>
                <w:spacing w:val="-3"/>
                <w:szCs w:val="21"/>
              </w:rPr>
            </w:pPr>
          </w:p>
        </w:tc>
        <w:tc>
          <w:tcPr>
            <w:tcW w:w="2698" w:type="pct"/>
            <w:vAlign w:val="center"/>
          </w:tcPr>
          <w:p w14:paraId="3A2B6CEA" w14:textId="0FE93B2D"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9.2 水煤浆的性质</w:t>
            </w:r>
          </w:p>
        </w:tc>
        <w:tc>
          <w:tcPr>
            <w:tcW w:w="339" w:type="pct"/>
            <w:vAlign w:val="center"/>
          </w:tcPr>
          <w:p w14:paraId="2EFE1757" w14:textId="7306A9AE" w:rsidR="00C545C8" w:rsidRDefault="004F3A00" w:rsidP="00C545C8">
            <w:pPr>
              <w:snapToGrid w:val="0"/>
              <w:spacing w:line="276" w:lineRule="auto"/>
              <w:ind w:left="212" w:hangingChars="104" w:hanging="212"/>
              <w:jc w:val="center"/>
              <w:rPr>
                <w:rFonts w:ascii="Times New Roman" w:eastAsia="仿宋" w:hAnsi="Times New Roman" w:cs="Times New Roman" w:hint="eastAsia"/>
                <w:spacing w:val="-3"/>
                <w:szCs w:val="21"/>
              </w:rPr>
            </w:pPr>
            <w:r>
              <w:rPr>
                <w:rFonts w:ascii="Times New Roman" w:eastAsia="仿宋" w:hAnsi="Times New Roman" w:cs="Times New Roman" w:hint="eastAsia"/>
                <w:spacing w:val="-3"/>
                <w:szCs w:val="21"/>
              </w:rPr>
              <w:t>A</w:t>
            </w:r>
          </w:p>
        </w:tc>
        <w:tc>
          <w:tcPr>
            <w:tcW w:w="366" w:type="pct"/>
            <w:vAlign w:val="center"/>
          </w:tcPr>
          <w:p w14:paraId="64D21F46" w14:textId="61A86AA0" w:rsidR="00C545C8"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6C06A2E2" w14:textId="150F640E" w:rsidR="00C545C8" w:rsidRDefault="004F3A00" w:rsidP="00C545C8">
            <w:pPr>
              <w:jc w:val="center"/>
              <w:rPr>
                <w:rFonts w:ascii="Times New Roman" w:hAnsi="Times New Roman" w:cs="Times New Roman"/>
              </w:rPr>
            </w:pPr>
            <w:r>
              <w:rPr>
                <w:rFonts w:ascii="Times New Roman" w:hAnsi="Times New Roman" w:cs="Times New Roman" w:hint="eastAsia"/>
              </w:rPr>
              <w:t>A</w:t>
            </w:r>
          </w:p>
        </w:tc>
        <w:tc>
          <w:tcPr>
            <w:tcW w:w="354" w:type="pct"/>
            <w:vAlign w:val="center"/>
          </w:tcPr>
          <w:p w14:paraId="55A3ABDD" w14:textId="0A7E1E18" w:rsidR="00C545C8" w:rsidRDefault="004F3A00" w:rsidP="00C545C8">
            <w:pPr>
              <w:jc w:val="center"/>
              <w:rPr>
                <w:rFonts w:ascii="Times New Roman" w:hAnsi="Times New Roman" w:cs="Times New Roman"/>
              </w:rPr>
            </w:pPr>
            <w:r>
              <w:rPr>
                <w:rFonts w:ascii="Times New Roman" w:hAnsi="Times New Roman" w:cs="Times New Roman" w:hint="eastAsia"/>
              </w:rPr>
              <w:t>A</w:t>
            </w:r>
          </w:p>
        </w:tc>
      </w:tr>
      <w:tr w:rsidR="00C545C8" w:rsidRPr="00E44A71" w14:paraId="2036F02E" w14:textId="77777777" w:rsidTr="00C545C8">
        <w:trPr>
          <w:trHeight w:val="430"/>
          <w:jc w:val="center"/>
        </w:trPr>
        <w:tc>
          <w:tcPr>
            <w:tcW w:w="877" w:type="pct"/>
            <w:vMerge/>
            <w:vAlign w:val="center"/>
          </w:tcPr>
          <w:p w14:paraId="31773604" w14:textId="77777777" w:rsidR="00C545C8" w:rsidRDefault="00C545C8" w:rsidP="00C545C8">
            <w:pPr>
              <w:spacing w:line="276" w:lineRule="auto"/>
              <w:outlineLvl w:val="0"/>
              <w:rPr>
                <w:rFonts w:ascii="仿宋" w:eastAsia="仿宋" w:hAnsi="仿宋"/>
                <w:spacing w:val="-3"/>
                <w:szCs w:val="21"/>
              </w:rPr>
            </w:pPr>
          </w:p>
        </w:tc>
        <w:tc>
          <w:tcPr>
            <w:tcW w:w="2698" w:type="pct"/>
            <w:vAlign w:val="center"/>
          </w:tcPr>
          <w:p w14:paraId="455FF7BE" w14:textId="2DD1B73E"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9.3 水煤浆的制备</w:t>
            </w:r>
          </w:p>
        </w:tc>
        <w:tc>
          <w:tcPr>
            <w:tcW w:w="339" w:type="pct"/>
            <w:vAlign w:val="center"/>
          </w:tcPr>
          <w:p w14:paraId="0DB01F06" w14:textId="23552A41" w:rsidR="00C545C8" w:rsidRDefault="004F3A00" w:rsidP="00C545C8">
            <w:pPr>
              <w:snapToGrid w:val="0"/>
              <w:spacing w:line="276" w:lineRule="auto"/>
              <w:ind w:left="212" w:hangingChars="104" w:hanging="212"/>
              <w:jc w:val="center"/>
              <w:rPr>
                <w:rFonts w:ascii="Times New Roman" w:eastAsia="仿宋" w:hAnsi="Times New Roman" w:cs="Times New Roman" w:hint="eastAsia"/>
                <w:spacing w:val="-3"/>
                <w:szCs w:val="21"/>
              </w:rPr>
            </w:pPr>
            <w:r>
              <w:rPr>
                <w:rFonts w:ascii="Times New Roman" w:eastAsia="仿宋" w:hAnsi="Times New Roman" w:cs="Times New Roman" w:hint="eastAsia"/>
                <w:spacing w:val="-3"/>
                <w:szCs w:val="21"/>
              </w:rPr>
              <w:t>B</w:t>
            </w:r>
          </w:p>
        </w:tc>
        <w:tc>
          <w:tcPr>
            <w:tcW w:w="366" w:type="pct"/>
            <w:vAlign w:val="center"/>
          </w:tcPr>
          <w:p w14:paraId="38A2EB58" w14:textId="1542C78C" w:rsidR="00C545C8" w:rsidRDefault="004F3A00" w:rsidP="00C545C8">
            <w:pPr>
              <w:jc w:val="center"/>
              <w:rPr>
                <w:rFonts w:ascii="Times New Roman" w:hAnsi="Times New Roman" w:cs="Times New Roman"/>
              </w:rPr>
            </w:pPr>
            <w:r>
              <w:rPr>
                <w:rFonts w:ascii="Times New Roman" w:hAnsi="Times New Roman" w:cs="Times New Roman" w:hint="eastAsia"/>
              </w:rPr>
              <w:t>A</w:t>
            </w:r>
          </w:p>
        </w:tc>
        <w:tc>
          <w:tcPr>
            <w:tcW w:w="366" w:type="pct"/>
            <w:vAlign w:val="center"/>
          </w:tcPr>
          <w:p w14:paraId="5D2B515B" w14:textId="3DEE07B9" w:rsidR="00C545C8" w:rsidRDefault="004F3A00" w:rsidP="00C545C8">
            <w:pPr>
              <w:jc w:val="center"/>
              <w:rPr>
                <w:rFonts w:ascii="Times New Roman" w:hAnsi="Times New Roman" w:cs="Times New Roman"/>
              </w:rPr>
            </w:pPr>
            <w:r>
              <w:rPr>
                <w:rFonts w:ascii="Times New Roman" w:hAnsi="Times New Roman" w:cs="Times New Roman" w:hint="eastAsia"/>
              </w:rPr>
              <w:t>A</w:t>
            </w:r>
          </w:p>
        </w:tc>
        <w:tc>
          <w:tcPr>
            <w:tcW w:w="354" w:type="pct"/>
            <w:vAlign w:val="center"/>
          </w:tcPr>
          <w:p w14:paraId="61DCE759" w14:textId="6FAB1115" w:rsidR="00C545C8" w:rsidRDefault="004F3A00" w:rsidP="00C545C8">
            <w:pPr>
              <w:jc w:val="center"/>
              <w:rPr>
                <w:rFonts w:ascii="Times New Roman" w:hAnsi="Times New Roman" w:cs="Times New Roman"/>
              </w:rPr>
            </w:pPr>
            <w:r>
              <w:rPr>
                <w:rFonts w:ascii="Times New Roman" w:hAnsi="Times New Roman" w:cs="Times New Roman" w:hint="eastAsia"/>
              </w:rPr>
              <w:t>B</w:t>
            </w:r>
          </w:p>
        </w:tc>
      </w:tr>
      <w:tr w:rsidR="00C545C8" w:rsidRPr="00E44A71" w14:paraId="3CD1D404" w14:textId="77777777" w:rsidTr="00C545C8">
        <w:trPr>
          <w:trHeight w:val="430"/>
          <w:jc w:val="center"/>
        </w:trPr>
        <w:tc>
          <w:tcPr>
            <w:tcW w:w="877" w:type="pct"/>
            <w:vMerge/>
            <w:vAlign w:val="center"/>
          </w:tcPr>
          <w:p w14:paraId="0C9679C1" w14:textId="77777777" w:rsidR="00C545C8" w:rsidRDefault="00C545C8" w:rsidP="00C545C8">
            <w:pPr>
              <w:spacing w:line="276" w:lineRule="auto"/>
              <w:outlineLvl w:val="0"/>
              <w:rPr>
                <w:rFonts w:ascii="仿宋" w:eastAsia="仿宋" w:hAnsi="仿宋"/>
                <w:spacing w:val="-3"/>
                <w:szCs w:val="21"/>
              </w:rPr>
            </w:pPr>
          </w:p>
        </w:tc>
        <w:tc>
          <w:tcPr>
            <w:tcW w:w="2698" w:type="pct"/>
            <w:vAlign w:val="center"/>
          </w:tcPr>
          <w:p w14:paraId="03C9A0BB" w14:textId="0D2BAA65"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9.4 水煤浆的燃烧特性</w:t>
            </w:r>
          </w:p>
        </w:tc>
        <w:tc>
          <w:tcPr>
            <w:tcW w:w="339" w:type="pct"/>
            <w:vAlign w:val="center"/>
          </w:tcPr>
          <w:p w14:paraId="6927E193" w14:textId="10BB3A68" w:rsidR="00C545C8" w:rsidRDefault="004F3A00" w:rsidP="00C545C8">
            <w:pPr>
              <w:snapToGrid w:val="0"/>
              <w:spacing w:line="276" w:lineRule="auto"/>
              <w:ind w:left="212" w:hangingChars="104" w:hanging="212"/>
              <w:jc w:val="center"/>
              <w:rPr>
                <w:rFonts w:ascii="Times New Roman" w:eastAsia="仿宋" w:hAnsi="Times New Roman" w:cs="Times New Roman" w:hint="eastAsia"/>
                <w:spacing w:val="-3"/>
                <w:szCs w:val="21"/>
              </w:rPr>
            </w:pPr>
            <w:r>
              <w:rPr>
                <w:rFonts w:ascii="Times New Roman" w:eastAsia="仿宋" w:hAnsi="Times New Roman" w:cs="Times New Roman" w:hint="eastAsia"/>
                <w:spacing w:val="-3"/>
                <w:szCs w:val="21"/>
              </w:rPr>
              <w:t>B</w:t>
            </w:r>
          </w:p>
        </w:tc>
        <w:tc>
          <w:tcPr>
            <w:tcW w:w="366" w:type="pct"/>
            <w:vAlign w:val="center"/>
          </w:tcPr>
          <w:p w14:paraId="3A05B4B8" w14:textId="79BC7148" w:rsidR="00C545C8"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07F2DB67" w14:textId="7F33898C" w:rsidR="00C545C8" w:rsidRDefault="004F3A00"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0AD7A8C2" w14:textId="21C9B438" w:rsidR="00C545C8" w:rsidRDefault="004F3A00" w:rsidP="00C545C8">
            <w:pPr>
              <w:jc w:val="center"/>
              <w:rPr>
                <w:rFonts w:ascii="Times New Roman" w:hAnsi="Times New Roman" w:cs="Times New Roman"/>
              </w:rPr>
            </w:pPr>
            <w:r>
              <w:rPr>
                <w:rFonts w:ascii="Times New Roman" w:hAnsi="Times New Roman" w:cs="Times New Roman" w:hint="eastAsia"/>
              </w:rPr>
              <w:t>C</w:t>
            </w:r>
          </w:p>
        </w:tc>
      </w:tr>
      <w:tr w:rsidR="00C545C8" w:rsidRPr="00E44A71" w14:paraId="7DEE3CCD" w14:textId="77777777" w:rsidTr="00C545C8">
        <w:trPr>
          <w:trHeight w:val="430"/>
          <w:jc w:val="center"/>
        </w:trPr>
        <w:tc>
          <w:tcPr>
            <w:tcW w:w="877" w:type="pct"/>
            <w:vMerge/>
            <w:vAlign w:val="center"/>
          </w:tcPr>
          <w:p w14:paraId="51B1131C" w14:textId="77777777" w:rsidR="00C545C8" w:rsidRDefault="00C545C8" w:rsidP="00C545C8">
            <w:pPr>
              <w:spacing w:line="276" w:lineRule="auto"/>
              <w:outlineLvl w:val="0"/>
              <w:rPr>
                <w:rFonts w:ascii="仿宋" w:eastAsia="仿宋" w:hAnsi="仿宋"/>
                <w:spacing w:val="-3"/>
                <w:szCs w:val="21"/>
              </w:rPr>
            </w:pPr>
          </w:p>
        </w:tc>
        <w:tc>
          <w:tcPr>
            <w:tcW w:w="2698" w:type="pct"/>
            <w:vAlign w:val="center"/>
          </w:tcPr>
          <w:p w14:paraId="11370718" w14:textId="7D4E22A1" w:rsidR="00C545C8" w:rsidRDefault="00C545C8" w:rsidP="00C545C8">
            <w:pPr>
              <w:spacing w:line="276" w:lineRule="auto"/>
              <w:outlineLvl w:val="0"/>
              <w:rPr>
                <w:rFonts w:ascii="仿宋" w:eastAsia="仿宋" w:hAnsi="仿宋"/>
                <w:spacing w:val="-3"/>
                <w:szCs w:val="21"/>
              </w:rPr>
            </w:pPr>
            <w:r w:rsidRPr="00C81780">
              <w:rPr>
                <w:rFonts w:ascii="仿宋" w:eastAsia="仿宋" w:hAnsi="仿宋" w:hint="eastAsia"/>
                <w:spacing w:val="-3"/>
                <w:szCs w:val="21"/>
              </w:rPr>
              <w:t>9.5 水煤浆的应用现状</w:t>
            </w:r>
          </w:p>
        </w:tc>
        <w:tc>
          <w:tcPr>
            <w:tcW w:w="339" w:type="pct"/>
            <w:vAlign w:val="center"/>
          </w:tcPr>
          <w:p w14:paraId="0717E91B" w14:textId="52137F6A" w:rsidR="00C545C8" w:rsidRDefault="004F3A00" w:rsidP="00C545C8">
            <w:pPr>
              <w:snapToGrid w:val="0"/>
              <w:spacing w:line="276" w:lineRule="auto"/>
              <w:ind w:left="212" w:hangingChars="104" w:hanging="212"/>
              <w:jc w:val="center"/>
              <w:rPr>
                <w:rFonts w:ascii="Times New Roman" w:eastAsia="仿宋" w:hAnsi="Times New Roman" w:cs="Times New Roman" w:hint="eastAsia"/>
                <w:spacing w:val="-3"/>
                <w:szCs w:val="21"/>
              </w:rPr>
            </w:pPr>
            <w:r>
              <w:rPr>
                <w:rFonts w:ascii="Times New Roman" w:eastAsia="仿宋" w:hAnsi="Times New Roman" w:cs="Times New Roman" w:hint="eastAsia"/>
                <w:spacing w:val="-3"/>
                <w:szCs w:val="21"/>
              </w:rPr>
              <w:t>C</w:t>
            </w:r>
          </w:p>
        </w:tc>
        <w:tc>
          <w:tcPr>
            <w:tcW w:w="366" w:type="pct"/>
            <w:vAlign w:val="center"/>
          </w:tcPr>
          <w:p w14:paraId="3B566BED" w14:textId="510BF2C1" w:rsidR="00C545C8" w:rsidRDefault="004F3A00" w:rsidP="00C545C8">
            <w:pPr>
              <w:jc w:val="center"/>
              <w:rPr>
                <w:rFonts w:ascii="Times New Roman" w:hAnsi="Times New Roman" w:cs="Times New Roman"/>
              </w:rPr>
            </w:pPr>
            <w:r>
              <w:rPr>
                <w:rFonts w:ascii="Times New Roman" w:hAnsi="Times New Roman" w:cs="Times New Roman" w:hint="eastAsia"/>
              </w:rPr>
              <w:t>B</w:t>
            </w:r>
          </w:p>
        </w:tc>
        <w:tc>
          <w:tcPr>
            <w:tcW w:w="366" w:type="pct"/>
            <w:vAlign w:val="center"/>
          </w:tcPr>
          <w:p w14:paraId="7D7748FF" w14:textId="526CA982" w:rsidR="00C545C8" w:rsidRDefault="004F3A00" w:rsidP="00C545C8">
            <w:pPr>
              <w:jc w:val="center"/>
              <w:rPr>
                <w:rFonts w:ascii="Times New Roman" w:hAnsi="Times New Roman" w:cs="Times New Roman"/>
              </w:rPr>
            </w:pPr>
            <w:r>
              <w:rPr>
                <w:rFonts w:ascii="Times New Roman" w:hAnsi="Times New Roman" w:cs="Times New Roman" w:hint="eastAsia"/>
              </w:rPr>
              <w:t>B</w:t>
            </w:r>
          </w:p>
        </w:tc>
        <w:tc>
          <w:tcPr>
            <w:tcW w:w="354" w:type="pct"/>
            <w:vAlign w:val="center"/>
          </w:tcPr>
          <w:p w14:paraId="64386009" w14:textId="2DAFC070" w:rsidR="00C545C8" w:rsidRDefault="004F3A00" w:rsidP="00C545C8">
            <w:pPr>
              <w:jc w:val="center"/>
              <w:rPr>
                <w:rFonts w:ascii="Times New Roman" w:hAnsi="Times New Roman" w:cs="Times New Roman"/>
              </w:rPr>
            </w:pPr>
            <w:r>
              <w:rPr>
                <w:rFonts w:ascii="Times New Roman" w:hAnsi="Times New Roman" w:cs="Times New Roman" w:hint="eastAsia"/>
              </w:rPr>
              <w:t>C</w:t>
            </w:r>
          </w:p>
        </w:tc>
      </w:tr>
    </w:tbl>
    <w:p w14:paraId="04D26E44" w14:textId="77777777" w:rsidR="00786DB2" w:rsidRPr="00E44A71" w:rsidRDefault="00786DB2" w:rsidP="00786DB2">
      <w:pPr>
        <w:pStyle w:val="a9"/>
        <w:snapToGrid w:val="0"/>
        <w:spacing w:beforeLines="50" w:before="156" w:line="276" w:lineRule="auto"/>
        <w:rPr>
          <w:rFonts w:ascii="仿宋" w:eastAsia="仿宋" w:hAnsi="仿宋"/>
          <w:szCs w:val="21"/>
        </w:rPr>
      </w:pPr>
      <w:r w:rsidRPr="00E44A71">
        <w:rPr>
          <w:rFonts w:ascii="仿宋" w:eastAsia="仿宋" w:hAnsi="仿宋"/>
          <w:spacing w:val="-3"/>
          <w:szCs w:val="21"/>
          <w:lang w:val="en-GB"/>
        </w:rPr>
        <w:t>注：</w:t>
      </w:r>
      <w:r w:rsidRPr="00E44A71">
        <w:rPr>
          <w:rFonts w:ascii="仿宋" w:eastAsia="仿宋" w:hAnsi="仿宋"/>
          <w:szCs w:val="21"/>
        </w:rPr>
        <w:t>在</w:t>
      </w:r>
      <w:r w:rsidRPr="00E44A71">
        <w:rPr>
          <w:rFonts w:ascii="仿宋" w:eastAsia="仿宋" w:hAnsi="仿宋" w:hint="eastAsia"/>
          <w:szCs w:val="21"/>
          <w:lang w:eastAsia="zh-CN"/>
        </w:rPr>
        <w:t>“</w:t>
      </w:r>
      <w:r w:rsidRPr="00E44A71">
        <w:rPr>
          <w:rFonts w:ascii="仿宋" w:eastAsia="仿宋" w:hAnsi="仿宋"/>
          <w:szCs w:val="21"/>
        </w:rPr>
        <w:t>要求</w:t>
      </w:r>
      <w:r w:rsidRPr="00E44A71">
        <w:rPr>
          <w:rFonts w:ascii="仿宋" w:eastAsia="仿宋" w:hAnsi="仿宋" w:hint="eastAsia"/>
          <w:szCs w:val="21"/>
          <w:lang w:eastAsia="zh-CN"/>
        </w:rPr>
        <w:t>”</w:t>
      </w:r>
      <w:r w:rsidRPr="00E44A71">
        <w:rPr>
          <w:rFonts w:ascii="仿宋" w:eastAsia="仿宋" w:hAnsi="仿宋"/>
          <w:szCs w:val="21"/>
        </w:rPr>
        <w:t>栏内以A</w:t>
      </w:r>
      <w:r w:rsidRPr="00E44A71">
        <w:rPr>
          <w:rFonts w:ascii="仿宋" w:eastAsia="仿宋" w:hAnsi="仿宋" w:hint="eastAsia"/>
          <w:szCs w:val="21"/>
        </w:rPr>
        <w:t>、</w:t>
      </w:r>
      <w:r w:rsidRPr="00E44A71">
        <w:rPr>
          <w:rFonts w:ascii="仿宋" w:eastAsia="仿宋" w:hAnsi="仿宋"/>
          <w:szCs w:val="21"/>
        </w:rPr>
        <w:t>B</w:t>
      </w:r>
      <w:r w:rsidRPr="00E44A71">
        <w:rPr>
          <w:rFonts w:ascii="仿宋" w:eastAsia="仿宋" w:hAnsi="仿宋" w:hint="eastAsia"/>
          <w:szCs w:val="21"/>
        </w:rPr>
        <w:t>、</w:t>
      </w:r>
      <w:r w:rsidRPr="00E44A71">
        <w:rPr>
          <w:rFonts w:ascii="仿宋" w:eastAsia="仿宋" w:hAnsi="仿宋"/>
          <w:szCs w:val="21"/>
        </w:rPr>
        <w:t>C来表示对学生学习程度的要求，A为最高要求，无要求则不填。</w:t>
      </w:r>
      <w:r w:rsidRPr="00E44A71">
        <w:rPr>
          <w:rFonts w:ascii="仿宋" w:eastAsia="仿宋" w:hAnsi="仿宋"/>
          <w:b/>
          <w:spacing w:val="-3"/>
          <w:szCs w:val="21"/>
          <w:lang w:val="en-GB"/>
        </w:rPr>
        <w:t>记忆</w:t>
      </w:r>
      <w:r w:rsidRPr="00E44A71">
        <w:rPr>
          <w:rFonts w:ascii="仿宋" w:eastAsia="仿宋" w:hAnsi="仿宋" w:hint="eastAsia"/>
          <w:b/>
          <w:spacing w:val="-3"/>
          <w:szCs w:val="21"/>
          <w:lang w:val="en-GB"/>
        </w:rPr>
        <w:t>，</w:t>
      </w:r>
      <w:r w:rsidRPr="00E44A71">
        <w:rPr>
          <w:rFonts w:ascii="仿宋" w:eastAsia="仿宋" w:hAnsi="仿宋"/>
          <w:spacing w:val="-3"/>
          <w:szCs w:val="21"/>
          <w:lang w:val="en-GB"/>
        </w:rPr>
        <w:t>指</w:t>
      </w:r>
      <w:r w:rsidRPr="00E44A71">
        <w:rPr>
          <w:rFonts w:ascii="仿宋" w:eastAsia="仿宋" w:hAnsi="仿宋"/>
          <w:szCs w:val="21"/>
        </w:rPr>
        <w:t xml:space="preserve">能从记忆库中找到相关的知识、概念、术语或材料与当前的信息进行比较、确认，能记住并能不加理解的列出、描述这些知识、概念、术语或材料； </w:t>
      </w:r>
      <w:r w:rsidRPr="00E44A71">
        <w:rPr>
          <w:rFonts w:ascii="仿宋" w:eastAsia="仿宋" w:hAnsi="仿宋"/>
          <w:b/>
          <w:szCs w:val="21"/>
        </w:rPr>
        <w:t>理解</w:t>
      </w:r>
      <w:r w:rsidRPr="00E44A71">
        <w:rPr>
          <w:rFonts w:ascii="仿宋" w:eastAsia="仿宋" w:hAnsi="仿宋" w:hint="eastAsia"/>
          <w:b/>
          <w:szCs w:val="21"/>
        </w:rPr>
        <w:t>，</w:t>
      </w:r>
      <w:r w:rsidRPr="00E44A71">
        <w:rPr>
          <w:rFonts w:ascii="仿宋" w:eastAsia="仿宋" w:hAnsi="仿宋"/>
          <w:szCs w:val="21"/>
        </w:rPr>
        <w:t>指能对所学的内容作归纳、分类、解释，总结、推断和一定程度的发挥；</w:t>
      </w:r>
      <w:r w:rsidRPr="00E44A71">
        <w:rPr>
          <w:rFonts w:ascii="仿宋" w:eastAsia="仿宋" w:hAnsi="仿宋"/>
          <w:b/>
          <w:szCs w:val="21"/>
        </w:rPr>
        <w:t>应用</w:t>
      </w:r>
      <w:r w:rsidRPr="00E44A71">
        <w:rPr>
          <w:rFonts w:ascii="仿宋" w:eastAsia="仿宋" w:hAnsi="仿宋" w:hint="eastAsia"/>
          <w:b/>
          <w:szCs w:val="21"/>
        </w:rPr>
        <w:t>，</w:t>
      </w:r>
      <w:r w:rsidRPr="00E44A71">
        <w:rPr>
          <w:rFonts w:ascii="仿宋" w:eastAsia="仿宋" w:hAnsi="仿宋"/>
          <w:szCs w:val="21"/>
        </w:rPr>
        <w:t>指能选择正确的程序应用、实施所学到的内容，并能进行必要的计算或决断；</w:t>
      </w:r>
      <w:r w:rsidRPr="00E44A71">
        <w:rPr>
          <w:rFonts w:ascii="仿宋" w:eastAsia="仿宋" w:hAnsi="仿宋"/>
          <w:b/>
          <w:szCs w:val="21"/>
        </w:rPr>
        <w:t xml:space="preserve"> 综合分析</w:t>
      </w:r>
      <w:r w:rsidRPr="00E44A71">
        <w:rPr>
          <w:rFonts w:ascii="仿宋" w:eastAsia="仿宋" w:hAnsi="仿宋" w:hint="eastAsia"/>
          <w:b/>
          <w:szCs w:val="21"/>
        </w:rPr>
        <w:t>，</w:t>
      </w:r>
      <w:r w:rsidRPr="00E44A71">
        <w:rPr>
          <w:rFonts w:ascii="仿宋" w:eastAsia="仿宋" w:hAnsi="仿宋"/>
          <w:szCs w:val="21"/>
        </w:rPr>
        <w:t>指能将所学的内容分解并找出它们的相互关系和构成；或能计划、创造、建造或有改变的重构；或能作评论、总结、估计、预测、评估、论证和答辩。</w:t>
      </w:r>
    </w:p>
    <w:p w14:paraId="31ADDFEC" w14:textId="363C59EE" w:rsidR="00786DB2" w:rsidRPr="00E44A71" w:rsidRDefault="004F3A00" w:rsidP="00786DB2">
      <w:pPr>
        <w:suppressAutoHyphens/>
        <w:snapToGrid w:val="0"/>
        <w:spacing w:beforeLines="50" w:before="156" w:afterLines="50" w:after="156" w:line="276" w:lineRule="auto"/>
        <w:ind w:right="102"/>
        <w:rPr>
          <w:rFonts w:ascii="仿宋" w:eastAsia="仿宋" w:hAnsi="仿宋"/>
          <w:b/>
          <w:spacing w:val="-3"/>
          <w:szCs w:val="21"/>
        </w:rPr>
      </w:pPr>
      <w:r>
        <w:rPr>
          <w:rFonts w:ascii="仿宋" w:eastAsia="仿宋" w:hAnsi="仿宋" w:hint="eastAsia"/>
          <w:b/>
          <w:spacing w:val="-3"/>
          <w:szCs w:val="21"/>
        </w:rPr>
        <w:t>五</w:t>
      </w:r>
      <w:r w:rsidR="00786DB2" w:rsidRPr="00E44A71">
        <w:rPr>
          <w:rFonts w:ascii="仿宋" w:eastAsia="仿宋" w:hAnsi="仿宋"/>
          <w:b/>
          <w:spacing w:val="-3"/>
          <w:szCs w:val="21"/>
        </w:rPr>
        <w:t>、教材与参考书</w:t>
      </w:r>
    </w:p>
    <w:p w14:paraId="2936CF5B" w14:textId="77777777" w:rsidR="00335FFE" w:rsidRPr="00335FFE" w:rsidRDefault="00335FFE" w:rsidP="00335FFE">
      <w:pPr>
        <w:adjustRightInd w:val="0"/>
        <w:snapToGrid w:val="0"/>
        <w:spacing w:line="300" w:lineRule="auto"/>
        <w:ind w:firstLineChars="200" w:firstLine="420"/>
        <w:rPr>
          <w:rFonts w:ascii="仿宋" w:eastAsia="仿宋" w:hAnsi="仿宋" w:hint="eastAsia"/>
          <w:color w:val="000000"/>
          <w:szCs w:val="21"/>
        </w:rPr>
      </w:pPr>
      <w:r w:rsidRPr="00335FFE">
        <w:rPr>
          <w:rFonts w:ascii="仿宋" w:eastAsia="仿宋" w:hAnsi="仿宋" w:hint="eastAsia"/>
          <w:color w:val="000000"/>
          <w:szCs w:val="21"/>
        </w:rPr>
        <w:t>1、胡瑞生等，《现代煤化工基础（第二版）》，化学工业出版社，2013.</w:t>
      </w:r>
    </w:p>
    <w:p w14:paraId="62FC7606" w14:textId="36BDAD5A" w:rsidR="00786DB2" w:rsidRPr="00F20E69" w:rsidRDefault="00335FFE" w:rsidP="00335FFE">
      <w:pPr>
        <w:adjustRightInd w:val="0"/>
        <w:snapToGrid w:val="0"/>
        <w:spacing w:line="300" w:lineRule="auto"/>
        <w:ind w:firstLineChars="200" w:firstLine="420"/>
        <w:rPr>
          <w:rFonts w:ascii="仿宋" w:eastAsia="仿宋" w:hAnsi="仿宋"/>
          <w:color w:val="000000"/>
          <w:szCs w:val="21"/>
        </w:rPr>
      </w:pPr>
      <w:r w:rsidRPr="00335FFE">
        <w:rPr>
          <w:rFonts w:ascii="仿宋" w:eastAsia="仿宋" w:hAnsi="仿宋" w:hint="eastAsia"/>
          <w:color w:val="000000"/>
          <w:szCs w:val="21"/>
        </w:rPr>
        <w:t>2、钱伯章，《煤化工技术与应用》，化学工业出版社，2015.</w:t>
      </w:r>
    </w:p>
    <w:p w14:paraId="0A48B6AC" w14:textId="77777777" w:rsidR="00D15301" w:rsidRPr="00786DB2" w:rsidRDefault="00D15301"/>
    <w:sectPr w:rsidR="00D15301" w:rsidRPr="00786D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570BB" w14:textId="77777777" w:rsidR="007A444D" w:rsidRDefault="007A444D" w:rsidP="00786DB2">
      <w:r>
        <w:separator/>
      </w:r>
    </w:p>
  </w:endnote>
  <w:endnote w:type="continuationSeparator" w:id="0">
    <w:p w14:paraId="1BD88B9E" w14:textId="77777777" w:rsidR="007A444D" w:rsidRDefault="007A444D" w:rsidP="0078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0B43" w14:textId="77777777" w:rsidR="007A444D" w:rsidRDefault="007A444D" w:rsidP="00786DB2">
      <w:r>
        <w:separator/>
      </w:r>
    </w:p>
  </w:footnote>
  <w:footnote w:type="continuationSeparator" w:id="0">
    <w:p w14:paraId="29764731" w14:textId="77777777" w:rsidR="007A444D" w:rsidRDefault="007A444D" w:rsidP="0078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2FF"/>
    <w:rsid w:val="0000387C"/>
    <w:rsid w:val="00004504"/>
    <w:rsid w:val="00005BCA"/>
    <w:rsid w:val="00006A9D"/>
    <w:rsid w:val="00020A27"/>
    <w:rsid w:val="00025856"/>
    <w:rsid w:val="00027B86"/>
    <w:rsid w:val="00036D15"/>
    <w:rsid w:val="000442B1"/>
    <w:rsid w:val="000479F9"/>
    <w:rsid w:val="00047C78"/>
    <w:rsid w:val="00051CAE"/>
    <w:rsid w:val="00053CD9"/>
    <w:rsid w:val="00054841"/>
    <w:rsid w:val="00056BFD"/>
    <w:rsid w:val="000576D3"/>
    <w:rsid w:val="00057A27"/>
    <w:rsid w:val="000604F2"/>
    <w:rsid w:val="000616B4"/>
    <w:rsid w:val="000674E3"/>
    <w:rsid w:val="00070BDF"/>
    <w:rsid w:val="00074A09"/>
    <w:rsid w:val="00081116"/>
    <w:rsid w:val="000833E0"/>
    <w:rsid w:val="00084A39"/>
    <w:rsid w:val="000864F6"/>
    <w:rsid w:val="00087CC1"/>
    <w:rsid w:val="00090307"/>
    <w:rsid w:val="00091E43"/>
    <w:rsid w:val="00092A53"/>
    <w:rsid w:val="00095D53"/>
    <w:rsid w:val="000A2789"/>
    <w:rsid w:val="000A2EA4"/>
    <w:rsid w:val="000A3607"/>
    <w:rsid w:val="000A5838"/>
    <w:rsid w:val="000A5A5D"/>
    <w:rsid w:val="000A776A"/>
    <w:rsid w:val="000B0943"/>
    <w:rsid w:val="000B1172"/>
    <w:rsid w:val="000B1A61"/>
    <w:rsid w:val="000B7A99"/>
    <w:rsid w:val="000C1388"/>
    <w:rsid w:val="000C594A"/>
    <w:rsid w:val="000C594D"/>
    <w:rsid w:val="000C615C"/>
    <w:rsid w:val="000C6E44"/>
    <w:rsid w:val="000D0D11"/>
    <w:rsid w:val="000D3451"/>
    <w:rsid w:val="000D6F81"/>
    <w:rsid w:val="000D7744"/>
    <w:rsid w:val="000D7EFA"/>
    <w:rsid w:val="000E0B76"/>
    <w:rsid w:val="000E4532"/>
    <w:rsid w:val="000E502D"/>
    <w:rsid w:val="000E53A0"/>
    <w:rsid w:val="000E5E5C"/>
    <w:rsid w:val="000E7B14"/>
    <w:rsid w:val="000F1257"/>
    <w:rsid w:val="000F432C"/>
    <w:rsid w:val="00102F79"/>
    <w:rsid w:val="001078F1"/>
    <w:rsid w:val="00107A6B"/>
    <w:rsid w:val="00110025"/>
    <w:rsid w:val="00111AE4"/>
    <w:rsid w:val="0011526C"/>
    <w:rsid w:val="0011657B"/>
    <w:rsid w:val="00120A5A"/>
    <w:rsid w:val="0012592B"/>
    <w:rsid w:val="001266D2"/>
    <w:rsid w:val="00131D82"/>
    <w:rsid w:val="00135FAA"/>
    <w:rsid w:val="001373F3"/>
    <w:rsid w:val="001464D3"/>
    <w:rsid w:val="00147B58"/>
    <w:rsid w:val="001549F8"/>
    <w:rsid w:val="00155782"/>
    <w:rsid w:val="001561EB"/>
    <w:rsid w:val="001574F2"/>
    <w:rsid w:val="001576C3"/>
    <w:rsid w:val="00161282"/>
    <w:rsid w:val="0016479F"/>
    <w:rsid w:val="00172BB9"/>
    <w:rsid w:val="00180BE5"/>
    <w:rsid w:val="00181E6B"/>
    <w:rsid w:val="00182B3D"/>
    <w:rsid w:val="00182BC2"/>
    <w:rsid w:val="00187224"/>
    <w:rsid w:val="0018786A"/>
    <w:rsid w:val="00192294"/>
    <w:rsid w:val="00196270"/>
    <w:rsid w:val="001A0A35"/>
    <w:rsid w:val="001A0E47"/>
    <w:rsid w:val="001A2D20"/>
    <w:rsid w:val="001B1CE7"/>
    <w:rsid w:val="001B22D8"/>
    <w:rsid w:val="001B35D4"/>
    <w:rsid w:val="001B49B7"/>
    <w:rsid w:val="001C379E"/>
    <w:rsid w:val="001C52A4"/>
    <w:rsid w:val="001C5707"/>
    <w:rsid w:val="001C6997"/>
    <w:rsid w:val="001C7C66"/>
    <w:rsid w:val="001D3118"/>
    <w:rsid w:val="001D372C"/>
    <w:rsid w:val="001E2225"/>
    <w:rsid w:val="001F039C"/>
    <w:rsid w:val="001F4977"/>
    <w:rsid w:val="001F5F1B"/>
    <w:rsid w:val="001F6763"/>
    <w:rsid w:val="001F677B"/>
    <w:rsid w:val="00200582"/>
    <w:rsid w:val="0020144F"/>
    <w:rsid w:val="00204439"/>
    <w:rsid w:val="00212170"/>
    <w:rsid w:val="00213132"/>
    <w:rsid w:val="00213EC7"/>
    <w:rsid w:val="00217DA7"/>
    <w:rsid w:val="00224693"/>
    <w:rsid w:val="0022512F"/>
    <w:rsid w:val="00227C87"/>
    <w:rsid w:val="002329BB"/>
    <w:rsid w:val="00236C1F"/>
    <w:rsid w:val="00240F5B"/>
    <w:rsid w:val="00242FB5"/>
    <w:rsid w:val="002434C5"/>
    <w:rsid w:val="00247F9B"/>
    <w:rsid w:val="002507D6"/>
    <w:rsid w:val="0025256E"/>
    <w:rsid w:val="002545CB"/>
    <w:rsid w:val="00255BF1"/>
    <w:rsid w:val="00263BB6"/>
    <w:rsid w:val="00265776"/>
    <w:rsid w:val="002723E5"/>
    <w:rsid w:val="00274657"/>
    <w:rsid w:val="0027483E"/>
    <w:rsid w:val="00275733"/>
    <w:rsid w:val="0027674E"/>
    <w:rsid w:val="00277776"/>
    <w:rsid w:val="00277AE6"/>
    <w:rsid w:val="00283D28"/>
    <w:rsid w:val="00285D1E"/>
    <w:rsid w:val="00287487"/>
    <w:rsid w:val="002901F4"/>
    <w:rsid w:val="002923DE"/>
    <w:rsid w:val="00293190"/>
    <w:rsid w:val="00295ED5"/>
    <w:rsid w:val="00296106"/>
    <w:rsid w:val="002A0A5C"/>
    <w:rsid w:val="002A1B82"/>
    <w:rsid w:val="002A1DC7"/>
    <w:rsid w:val="002A2655"/>
    <w:rsid w:val="002A2773"/>
    <w:rsid w:val="002A2EA6"/>
    <w:rsid w:val="002A67CD"/>
    <w:rsid w:val="002A6A6B"/>
    <w:rsid w:val="002B20FC"/>
    <w:rsid w:val="002C1512"/>
    <w:rsid w:val="002C1F99"/>
    <w:rsid w:val="002C5E56"/>
    <w:rsid w:val="002D1972"/>
    <w:rsid w:val="002D38CF"/>
    <w:rsid w:val="002D4907"/>
    <w:rsid w:val="002D4DE7"/>
    <w:rsid w:val="002D69D0"/>
    <w:rsid w:val="002E7746"/>
    <w:rsid w:val="002F28FE"/>
    <w:rsid w:val="002F2C23"/>
    <w:rsid w:val="00301139"/>
    <w:rsid w:val="00310AD3"/>
    <w:rsid w:val="003110E0"/>
    <w:rsid w:val="00311AE5"/>
    <w:rsid w:val="003124D0"/>
    <w:rsid w:val="003124FA"/>
    <w:rsid w:val="003136E6"/>
    <w:rsid w:val="00322DF1"/>
    <w:rsid w:val="00323FE9"/>
    <w:rsid w:val="0032480E"/>
    <w:rsid w:val="00324A1B"/>
    <w:rsid w:val="00335FFE"/>
    <w:rsid w:val="00336AA8"/>
    <w:rsid w:val="003406B2"/>
    <w:rsid w:val="003411A0"/>
    <w:rsid w:val="00341C04"/>
    <w:rsid w:val="00343308"/>
    <w:rsid w:val="003441E5"/>
    <w:rsid w:val="00351D5C"/>
    <w:rsid w:val="00351FA4"/>
    <w:rsid w:val="003521B2"/>
    <w:rsid w:val="00353DAA"/>
    <w:rsid w:val="003544F3"/>
    <w:rsid w:val="00355F91"/>
    <w:rsid w:val="003560C1"/>
    <w:rsid w:val="0035616B"/>
    <w:rsid w:val="00357D32"/>
    <w:rsid w:val="00363525"/>
    <w:rsid w:val="0037428A"/>
    <w:rsid w:val="0037513A"/>
    <w:rsid w:val="00375971"/>
    <w:rsid w:val="00376823"/>
    <w:rsid w:val="00382FF1"/>
    <w:rsid w:val="0038553F"/>
    <w:rsid w:val="0038589A"/>
    <w:rsid w:val="00385E33"/>
    <w:rsid w:val="00390364"/>
    <w:rsid w:val="00391CA1"/>
    <w:rsid w:val="003936D9"/>
    <w:rsid w:val="00393843"/>
    <w:rsid w:val="0039584B"/>
    <w:rsid w:val="00396619"/>
    <w:rsid w:val="003A04A5"/>
    <w:rsid w:val="003A0684"/>
    <w:rsid w:val="003A1E10"/>
    <w:rsid w:val="003A5843"/>
    <w:rsid w:val="003A6F18"/>
    <w:rsid w:val="003B0F7F"/>
    <w:rsid w:val="003B59D1"/>
    <w:rsid w:val="003B6B35"/>
    <w:rsid w:val="003C3DBD"/>
    <w:rsid w:val="003C5520"/>
    <w:rsid w:val="003C6A9C"/>
    <w:rsid w:val="003D15AD"/>
    <w:rsid w:val="003D1A98"/>
    <w:rsid w:val="003D48F0"/>
    <w:rsid w:val="003D6708"/>
    <w:rsid w:val="003D72F3"/>
    <w:rsid w:val="003E0455"/>
    <w:rsid w:val="003E1116"/>
    <w:rsid w:val="003E1F5A"/>
    <w:rsid w:val="003E35BC"/>
    <w:rsid w:val="003E4A61"/>
    <w:rsid w:val="003E4C68"/>
    <w:rsid w:val="003E6167"/>
    <w:rsid w:val="003E617D"/>
    <w:rsid w:val="003F1BFF"/>
    <w:rsid w:val="003F3BD1"/>
    <w:rsid w:val="003F670B"/>
    <w:rsid w:val="0040073E"/>
    <w:rsid w:val="00400CB4"/>
    <w:rsid w:val="00401594"/>
    <w:rsid w:val="004047DB"/>
    <w:rsid w:val="00407436"/>
    <w:rsid w:val="0041048D"/>
    <w:rsid w:val="00410FE7"/>
    <w:rsid w:val="004117AE"/>
    <w:rsid w:val="0041259B"/>
    <w:rsid w:val="004131B7"/>
    <w:rsid w:val="004153A8"/>
    <w:rsid w:val="004153F4"/>
    <w:rsid w:val="00416A07"/>
    <w:rsid w:val="004211FE"/>
    <w:rsid w:val="00421477"/>
    <w:rsid w:val="00424EA2"/>
    <w:rsid w:val="00425711"/>
    <w:rsid w:val="004257F9"/>
    <w:rsid w:val="00427EA8"/>
    <w:rsid w:val="00430D1B"/>
    <w:rsid w:val="00440A09"/>
    <w:rsid w:val="00451421"/>
    <w:rsid w:val="004537E7"/>
    <w:rsid w:val="004579A2"/>
    <w:rsid w:val="00467A82"/>
    <w:rsid w:val="00471D0B"/>
    <w:rsid w:val="00476F4C"/>
    <w:rsid w:val="00482626"/>
    <w:rsid w:val="004873CD"/>
    <w:rsid w:val="00487E67"/>
    <w:rsid w:val="00493521"/>
    <w:rsid w:val="004939C7"/>
    <w:rsid w:val="004A3654"/>
    <w:rsid w:val="004A6EAD"/>
    <w:rsid w:val="004B0FDB"/>
    <w:rsid w:val="004B10AF"/>
    <w:rsid w:val="004B5822"/>
    <w:rsid w:val="004B6810"/>
    <w:rsid w:val="004D2268"/>
    <w:rsid w:val="004E4F2C"/>
    <w:rsid w:val="004E6B44"/>
    <w:rsid w:val="004F227F"/>
    <w:rsid w:val="004F32CA"/>
    <w:rsid w:val="004F3A00"/>
    <w:rsid w:val="004F4F85"/>
    <w:rsid w:val="004F7139"/>
    <w:rsid w:val="005050E6"/>
    <w:rsid w:val="00510E85"/>
    <w:rsid w:val="00514AF2"/>
    <w:rsid w:val="005154CF"/>
    <w:rsid w:val="00520982"/>
    <w:rsid w:val="005265A7"/>
    <w:rsid w:val="00526F85"/>
    <w:rsid w:val="00533E5C"/>
    <w:rsid w:val="0053524C"/>
    <w:rsid w:val="0053589C"/>
    <w:rsid w:val="00535C5B"/>
    <w:rsid w:val="00536AD9"/>
    <w:rsid w:val="00537890"/>
    <w:rsid w:val="00543186"/>
    <w:rsid w:val="00545367"/>
    <w:rsid w:val="0055159B"/>
    <w:rsid w:val="00552C21"/>
    <w:rsid w:val="00553249"/>
    <w:rsid w:val="0055360E"/>
    <w:rsid w:val="0056104B"/>
    <w:rsid w:val="00562052"/>
    <w:rsid w:val="00564544"/>
    <w:rsid w:val="005713DB"/>
    <w:rsid w:val="00572C38"/>
    <w:rsid w:val="00573122"/>
    <w:rsid w:val="00576B05"/>
    <w:rsid w:val="00582180"/>
    <w:rsid w:val="00582A6C"/>
    <w:rsid w:val="00582A89"/>
    <w:rsid w:val="00584909"/>
    <w:rsid w:val="00590700"/>
    <w:rsid w:val="00591166"/>
    <w:rsid w:val="0059732E"/>
    <w:rsid w:val="005975A5"/>
    <w:rsid w:val="005A231E"/>
    <w:rsid w:val="005B00C0"/>
    <w:rsid w:val="005B2222"/>
    <w:rsid w:val="005B26AC"/>
    <w:rsid w:val="005B4DDA"/>
    <w:rsid w:val="005B7E44"/>
    <w:rsid w:val="005C22E9"/>
    <w:rsid w:val="005D2162"/>
    <w:rsid w:val="005D244B"/>
    <w:rsid w:val="005D31AD"/>
    <w:rsid w:val="005D411A"/>
    <w:rsid w:val="005D685C"/>
    <w:rsid w:val="005D7BC8"/>
    <w:rsid w:val="005E0B7C"/>
    <w:rsid w:val="005E3272"/>
    <w:rsid w:val="005E3A50"/>
    <w:rsid w:val="005F0842"/>
    <w:rsid w:val="005F743F"/>
    <w:rsid w:val="00601963"/>
    <w:rsid w:val="00603778"/>
    <w:rsid w:val="00604020"/>
    <w:rsid w:val="006065D6"/>
    <w:rsid w:val="0060716B"/>
    <w:rsid w:val="00610632"/>
    <w:rsid w:val="00611EF9"/>
    <w:rsid w:val="00613999"/>
    <w:rsid w:val="00624FD8"/>
    <w:rsid w:val="00625B5F"/>
    <w:rsid w:val="0063047A"/>
    <w:rsid w:val="00631EDE"/>
    <w:rsid w:val="00632875"/>
    <w:rsid w:val="006334EC"/>
    <w:rsid w:val="00633554"/>
    <w:rsid w:val="00640315"/>
    <w:rsid w:val="00646713"/>
    <w:rsid w:val="00654818"/>
    <w:rsid w:val="00660133"/>
    <w:rsid w:val="00663FFC"/>
    <w:rsid w:val="006664D4"/>
    <w:rsid w:val="00671B7D"/>
    <w:rsid w:val="00674122"/>
    <w:rsid w:val="0067619C"/>
    <w:rsid w:val="006761A2"/>
    <w:rsid w:val="0067694B"/>
    <w:rsid w:val="0068199E"/>
    <w:rsid w:val="00686975"/>
    <w:rsid w:val="00687342"/>
    <w:rsid w:val="0069590B"/>
    <w:rsid w:val="00696467"/>
    <w:rsid w:val="006A7FD7"/>
    <w:rsid w:val="006B6E36"/>
    <w:rsid w:val="006B770E"/>
    <w:rsid w:val="006B7A00"/>
    <w:rsid w:val="006C086B"/>
    <w:rsid w:val="006C201B"/>
    <w:rsid w:val="006C4C37"/>
    <w:rsid w:val="006C5F74"/>
    <w:rsid w:val="006C6138"/>
    <w:rsid w:val="006D0DB8"/>
    <w:rsid w:val="006D3C5D"/>
    <w:rsid w:val="006D4088"/>
    <w:rsid w:val="006D5238"/>
    <w:rsid w:val="006D6C7E"/>
    <w:rsid w:val="006E48AC"/>
    <w:rsid w:val="006E5050"/>
    <w:rsid w:val="006E5DB5"/>
    <w:rsid w:val="006F0596"/>
    <w:rsid w:val="006F1727"/>
    <w:rsid w:val="006F4481"/>
    <w:rsid w:val="007038C5"/>
    <w:rsid w:val="00706D00"/>
    <w:rsid w:val="00716A7B"/>
    <w:rsid w:val="00720366"/>
    <w:rsid w:val="00723F16"/>
    <w:rsid w:val="007322AE"/>
    <w:rsid w:val="00735408"/>
    <w:rsid w:val="0073645F"/>
    <w:rsid w:val="00736AB4"/>
    <w:rsid w:val="00737236"/>
    <w:rsid w:val="007405F3"/>
    <w:rsid w:val="007425C5"/>
    <w:rsid w:val="00745C0F"/>
    <w:rsid w:val="0074741E"/>
    <w:rsid w:val="0075559D"/>
    <w:rsid w:val="0075758A"/>
    <w:rsid w:val="007629E2"/>
    <w:rsid w:val="00765B98"/>
    <w:rsid w:val="00766695"/>
    <w:rsid w:val="00770F43"/>
    <w:rsid w:val="00772FD5"/>
    <w:rsid w:val="007736B7"/>
    <w:rsid w:val="00776CF8"/>
    <w:rsid w:val="0077781E"/>
    <w:rsid w:val="00777A0F"/>
    <w:rsid w:val="00781981"/>
    <w:rsid w:val="00782AA0"/>
    <w:rsid w:val="00784B50"/>
    <w:rsid w:val="00786DB2"/>
    <w:rsid w:val="00787A96"/>
    <w:rsid w:val="00791CC0"/>
    <w:rsid w:val="007932A7"/>
    <w:rsid w:val="0079593F"/>
    <w:rsid w:val="007971E0"/>
    <w:rsid w:val="00797581"/>
    <w:rsid w:val="0079786C"/>
    <w:rsid w:val="007A0BFC"/>
    <w:rsid w:val="007A3C0B"/>
    <w:rsid w:val="007A444D"/>
    <w:rsid w:val="007A48D7"/>
    <w:rsid w:val="007A4916"/>
    <w:rsid w:val="007B0661"/>
    <w:rsid w:val="007C08BB"/>
    <w:rsid w:val="007C4C1F"/>
    <w:rsid w:val="007C60A6"/>
    <w:rsid w:val="007D0463"/>
    <w:rsid w:val="007E00B8"/>
    <w:rsid w:val="007E0333"/>
    <w:rsid w:val="007E6BBD"/>
    <w:rsid w:val="007E7565"/>
    <w:rsid w:val="007F1537"/>
    <w:rsid w:val="007F2187"/>
    <w:rsid w:val="007F21BF"/>
    <w:rsid w:val="007F4513"/>
    <w:rsid w:val="007F5123"/>
    <w:rsid w:val="007F7C63"/>
    <w:rsid w:val="00801912"/>
    <w:rsid w:val="0080582F"/>
    <w:rsid w:val="00807E9D"/>
    <w:rsid w:val="0081301C"/>
    <w:rsid w:val="00813E06"/>
    <w:rsid w:val="00813FFE"/>
    <w:rsid w:val="00814062"/>
    <w:rsid w:val="00814A30"/>
    <w:rsid w:val="0082105F"/>
    <w:rsid w:val="00822798"/>
    <w:rsid w:val="008234BC"/>
    <w:rsid w:val="0082527D"/>
    <w:rsid w:val="00825FC3"/>
    <w:rsid w:val="00832D61"/>
    <w:rsid w:val="008338AD"/>
    <w:rsid w:val="00835E0C"/>
    <w:rsid w:val="008411DC"/>
    <w:rsid w:val="00847C88"/>
    <w:rsid w:val="00851110"/>
    <w:rsid w:val="00852612"/>
    <w:rsid w:val="0085476B"/>
    <w:rsid w:val="00855FB3"/>
    <w:rsid w:val="00855FF0"/>
    <w:rsid w:val="00857527"/>
    <w:rsid w:val="0087051D"/>
    <w:rsid w:val="00871881"/>
    <w:rsid w:val="00872059"/>
    <w:rsid w:val="00874C8B"/>
    <w:rsid w:val="00875DC0"/>
    <w:rsid w:val="00877E88"/>
    <w:rsid w:val="00877F83"/>
    <w:rsid w:val="00881247"/>
    <w:rsid w:val="00881B8B"/>
    <w:rsid w:val="00883106"/>
    <w:rsid w:val="008832D6"/>
    <w:rsid w:val="008874EE"/>
    <w:rsid w:val="0088760B"/>
    <w:rsid w:val="0089093F"/>
    <w:rsid w:val="00892E69"/>
    <w:rsid w:val="00897A44"/>
    <w:rsid w:val="008A0838"/>
    <w:rsid w:val="008A10BD"/>
    <w:rsid w:val="008A191C"/>
    <w:rsid w:val="008A1F89"/>
    <w:rsid w:val="008A5737"/>
    <w:rsid w:val="008A5825"/>
    <w:rsid w:val="008B40E2"/>
    <w:rsid w:val="008B4270"/>
    <w:rsid w:val="008B767C"/>
    <w:rsid w:val="008C10AD"/>
    <w:rsid w:val="008C2626"/>
    <w:rsid w:val="008C3B10"/>
    <w:rsid w:val="008D5BCF"/>
    <w:rsid w:val="008E00D1"/>
    <w:rsid w:val="008E2C85"/>
    <w:rsid w:val="008E2C91"/>
    <w:rsid w:val="008E4F85"/>
    <w:rsid w:val="008F041E"/>
    <w:rsid w:val="008F1355"/>
    <w:rsid w:val="008F1F75"/>
    <w:rsid w:val="008F208A"/>
    <w:rsid w:val="00903EC6"/>
    <w:rsid w:val="00904B02"/>
    <w:rsid w:val="00905144"/>
    <w:rsid w:val="0091598D"/>
    <w:rsid w:val="00917C42"/>
    <w:rsid w:val="00923440"/>
    <w:rsid w:val="00923F73"/>
    <w:rsid w:val="00926FB3"/>
    <w:rsid w:val="0093161B"/>
    <w:rsid w:val="00931C5D"/>
    <w:rsid w:val="00933571"/>
    <w:rsid w:val="00935A94"/>
    <w:rsid w:val="0094170F"/>
    <w:rsid w:val="00946F97"/>
    <w:rsid w:val="009525E5"/>
    <w:rsid w:val="00956FF2"/>
    <w:rsid w:val="00957739"/>
    <w:rsid w:val="00971E70"/>
    <w:rsid w:val="00974E36"/>
    <w:rsid w:val="00975944"/>
    <w:rsid w:val="009763B9"/>
    <w:rsid w:val="00976C42"/>
    <w:rsid w:val="00980D3B"/>
    <w:rsid w:val="009817E9"/>
    <w:rsid w:val="009820AA"/>
    <w:rsid w:val="00985BFA"/>
    <w:rsid w:val="0098605F"/>
    <w:rsid w:val="00991E88"/>
    <w:rsid w:val="0099757E"/>
    <w:rsid w:val="00997C02"/>
    <w:rsid w:val="009A30A7"/>
    <w:rsid w:val="009A31CF"/>
    <w:rsid w:val="009A3740"/>
    <w:rsid w:val="009A7614"/>
    <w:rsid w:val="009A7DFD"/>
    <w:rsid w:val="009B115C"/>
    <w:rsid w:val="009B1D5B"/>
    <w:rsid w:val="009B2299"/>
    <w:rsid w:val="009C1080"/>
    <w:rsid w:val="009C3B71"/>
    <w:rsid w:val="009C48AB"/>
    <w:rsid w:val="009C68AB"/>
    <w:rsid w:val="009D475D"/>
    <w:rsid w:val="009E4DD7"/>
    <w:rsid w:val="009F0362"/>
    <w:rsid w:val="009F0764"/>
    <w:rsid w:val="009F1733"/>
    <w:rsid w:val="009F1B5C"/>
    <w:rsid w:val="00A03495"/>
    <w:rsid w:val="00A04A46"/>
    <w:rsid w:val="00A06C33"/>
    <w:rsid w:val="00A100D9"/>
    <w:rsid w:val="00A12F08"/>
    <w:rsid w:val="00A142C3"/>
    <w:rsid w:val="00A14E47"/>
    <w:rsid w:val="00A16CCF"/>
    <w:rsid w:val="00A26145"/>
    <w:rsid w:val="00A35849"/>
    <w:rsid w:val="00A36020"/>
    <w:rsid w:val="00A36098"/>
    <w:rsid w:val="00A36F12"/>
    <w:rsid w:val="00A4480B"/>
    <w:rsid w:val="00A4627F"/>
    <w:rsid w:val="00A470B8"/>
    <w:rsid w:val="00A529F4"/>
    <w:rsid w:val="00A55CF2"/>
    <w:rsid w:val="00A617A2"/>
    <w:rsid w:val="00A61EBE"/>
    <w:rsid w:val="00A6291D"/>
    <w:rsid w:val="00A63F99"/>
    <w:rsid w:val="00A702A1"/>
    <w:rsid w:val="00A70982"/>
    <w:rsid w:val="00A72E52"/>
    <w:rsid w:val="00A74F23"/>
    <w:rsid w:val="00A7622C"/>
    <w:rsid w:val="00A76C35"/>
    <w:rsid w:val="00A815AA"/>
    <w:rsid w:val="00A81BB8"/>
    <w:rsid w:val="00A82674"/>
    <w:rsid w:val="00A85DA7"/>
    <w:rsid w:val="00A90AB2"/>
    <w:rsid w:val="00A95EF6"/>
    <w:rsid w:val="00AA012B"/>
    <w:rsid w:val="00AA0933"/>
    <w:rsid w:val="00AA0D46"/>
    <w:rsid w:val="00AA1538"/>
    <w:rsid w:val="00AA4AB1"/>
    <w:rsid w:val="00AB2417"/>
    <w:rsid w:val="00AB2F6C"/>
    <w:rsid w:val="00AB31E3"/>
    <w:rsid w:val="00AB7CBB"/>
    <w:rsid w:val="00AC0EBF"/>
    <w:rsid w:val="00AC16A6"/>
    <w:rsid w:val="00AC1B2E"/>
    <w:rsid w:val="00AC3B4B"/>
    <w:rsid w:val="00AC64E0"/>
    <w:rsid w:val="00AC676D"/>
    <w:rsid w:val="00AD6C01"/>
    <w:rsid w:val="00AE3727"/>
    <w:rsid w:val="00AE38B5"/>
    <w:rsid w:val="00AE6770"/>
    <w:rsid w:val="00AE692C"/>
    <w:rsid w:val="00AE6F71"/>
    <w:rsid w:val="00AF1881"/>
    <w:rsid w:val="00AF1F0E"/>
    <w:rsid w:val="00AF2227"/>
    <w:rsid w:val="00AF28FF"/>
    <w:rsid w:val="00AF2E19"/>
    <w:rsid w:val="00AF4232"/>
    <w:rsid w:val="00B038A9"/>
    <w:rsid w:val="00B0672C"/>
    <w:rsid w:val="00B07E34"/>
    <w:rsid w:val="00B12ABF"/>
    <w:rsid w:val="00B13BCA"/>
    <w:rsid w:val="00B15AC3"/>
    <w:rsid w:val="00B15D66"/>
    <w:rsid w:val="00B1614E"/>
    <w:rsid w:val="00B24B7D"/>
    <w:rsid w:val="00B33094"/>
    <w:rsid w:val="00B34572"/>
    <w:rsid w:val="00B34C09"/>
    <w:rsid w:val="00B37DC6"/>
    <w:rsid w:val="00B42209"/>
    <w:rsid w:val="00B44BB2"/>
    <w:rsid w:val="00B47651"/>
    <w:rsid w:val="00B544C9"/>
    <w:rsid w:val="00B54698"/>
    <w:rsid w:val="00B55673"/>
    <w:rsid w:val="00B57464"/>
    <w:rsid w:val="00B628C6"/>
    <w:rsid w:val="00B62C75"/>
    <w:rsid w:val="00B653B1"/>
    <w:rsid w:val="00B70167"/>
    <w:rsid w:val="00B71E50"/>
    <w:rsid w:val="00B722D5"/>
    <w:rsid w:val="00B738A2"/>
    <w:rsid w:val="00B7683D"/>
    <w:rsid w:val="00B7693B"/>
    <w:rsid w:val="00B86CCF"/>
    <w:rsid w:val="00B92FE1"/>
    <w:rsid w:val="00B932A2"/>
    <w:rsid w:val="00B93B00"/>
    <w:rsid w:val="00B95E7A"/>
    <w:rsid w:val="00B97BBE"/>
    <w:rsid w:val="00BA0A86"/>
    <w:rsid w:val="00BA151F"/>
    <w:rsid w:val="00BA2CF8"/>
    <w:rsid w:val="00BA337D"/>
    <w:rsid w:val="00BA571C"/>
    <w:rsid w:val="00BA58F7"/>
    <w:rsid w:val="00BA74B8"/>
    <w:rsid w:val="00BB046D"/>
    <w:rsid w:val="00BB197F"/>
    <w:rsid w:val="00BB255A"/>
    <w:rsid w:val="00BB4133"/>
    <w:rsid w:val="00BB728B"/>
    <w:rsid w:val="00BC0D03"/>
    <w:rsid w:val="00BC2188"/>
    <w:rsid w:val="00BC3E38"/>
    <w:rsid w:val="00BC496A"/>
    <w:rsid w:val="00BC4A4D"/>
    <w:rsid w:val="00BD2700"/>
    <w:rsid w:val="00BE2ECD"/>
    <w:rsid w:val="00BE4A20"/>
    <w:rsid w:val="00BE525C"/>
    <w:rsid w:val="00BE55F4"/>
    <w:rsid w:val="00BE6378"/>
    <w:rsid w:val="00BF6F7D"/>
    <w:rsid w:val="00C05A80"/>
    <w:rsid w:val="00C11EBB"/>
    <w:rsid w:val="00C14FE8"/>
    <w:rsid w:val="00C16BA6"/>
    <w:rsid w:val="00C17574"/>
    <w:rsid w:val="00C213D9"/>
    <w:rsid w:val="00C227BA"/>
    <w:rsid w:val="00C241A7"/>
    <w:rsid w:val="00C3069D"/>
    <w:rsid w:val="00C36FDC"/>
    <w:rsid w:val="00C4234D"/>
    <w:rsid w:val="00C44308"/>
    <w:rsid w:val="00C47E0E"/>
    <w:rsid w:val="00C545C8"/>
    <w:rsid w:val="00C56FE4"/>
    <w:rsid w:val="00C57775"/>
    <w:rsid w:val="00C579C4"/>
    <w:rsid w:val="00C57F58"/>
    <w:rsid w:val="00C60243"/>
    <w:rsid w:val="00C629A0"/>
    <w:rsid w:val="00C62E79"/>
    <w:rsid w:val="00C63DD2"/>
    <w:rsid w:val="00C65884"/>
    <w:rsid w:val="00C702FE"/>
    <w:rsid w:val="00C7031B"/>
    <w:rsid w:val="00C81780"/>
    <w:rsid w:val="00C81A34"/>
    <w:rsid w:val="00C87840"/>
    <w:rsid w:val="00C93735"/>
    <w:rsid w:val="00C96DA5"/>
    <w:rsid w:val="00CA0A76"/>
    <w:rsid w:val="00CA1400"/>
    <w:rsid w:val="00CA32D2"/>
    <w:rsid w:val="00CA6835"/>
    <w:rsid w:val="00CB3146"/>
    <w:rsid w:val="00CB7542"/>
    <w:rsid w:val="00CB75B4"/>
    <w:rsid w:val="00CB7FB8"/>
    <w:rsid w:val="00CC14E5"/>
    <w:rsid w:val="00CC1ACA"/>
    <w:rsid w:val="00CC20F5"/>
    <w:rsid w:val="00CC4753"/>
    <w:rsid w:val="00CC6E06"/>
    <w:rsid w:val="00CD0FE7"/>
    <w:rsid w:val="00CD377A"/>
    <w:rsid w:val="00CD4668"/>
    <w:rsid w:val="00CE0BCD"/>
    <w:rsid w:val="00CE2572"/>
    <w:rsid w:val="00CE6C53"/>
    <w:rsid w:val="00CF002E"/>
    <w:rsid w:val="00CF5CDC"/>
    <w:rsid w:val="00D01994"/>
    <w:rsid w:val="00D1269E"/>
    <w:rsid w:val="00D14A2E"/>
    <w:rsid w:val="00D15301"/>
    <w:rsid w:val="00D23240"/>
    <w:rsid w:val="00D25CAD"/>
    <w:rsid w:val="00D30AA8"/>
    <w:rsid w:val="00D374F9"/>
    <w:rsid w:val="00D42C04"/>
    <w:rsid w:val="00D44A77"/>
    <w:rsid w:val="00D51835"/>
    <w:rsid w:val="00D525AF"/>
    <w:rsid w:val="00D553E4"/>
    <w:rsid w:val="00D56FAA"/>
    <w:rsid w:val="00D71003"/>
    <w:rsid w:val="00D7410D"/>
    <w:rsid w:val="00D7553F"/>
    <w:rsid w:val="00D833D5"/>
    <w:rsid w:val="00D83E55"/>
    <w:rsid w:val="00D87D65"/>
    <w:rsid w:val="00D9190A"/>
    <w:rsid w:val="00D91B36"/>
    <w:rsid w:val="00D92AA5"/>
    <w:rsid w:val="00D934BD"/>
    <w:rsid w:val="00DA051A"/>
    <w:rsid w:val="00DA16E0"/>
    <w:rsid w:val="00DA1EE7"/>
    <w:rsid w:val="00DB1924"/>
    <w:rsid w:val="00DB329E"/>
    <w:rsid w:val="00DB568E"/>
    <w:rsid w:val="00DB6F6E"/>
    <w:rsid w:val="00DC2924"/>
    <w:rsid w:val="00DC56B3"/>
    <w:rsid w:val="00DC6BC7"/>
    <w:rsid w:val="00DC760A"/>
    <w:rsid w:val="00DD27A6"/>
    <w:rsid w:val="00DD2BCF"/>
    <w:rsid w:val="00DD6681"/>
    <w:rsid w:val="00DE33EE"/>
    <w:rsid w:val="00DE4BD3"/>
    <w:rsid w:val="00DF0510"/>
    <w:rsid w:val="00DF156F"/>
    <w:rsid w:val="00DF23E0"/>
    <w:rsid w:val="00DF3998"/>
    <w:rsid w:val="00DF50BE"/>
    <w:rsid w:val="00DF5491"/>
    <w:rsid w:val="00E00773"/>
    <w:rsid w:val="00E0687D"/>
    <w:rsid w:val="00E07AE7"/>
    <w:rsid w:val="00E10932"/>
    <w:rsid w:val="00E15F10"/>
    <w:rsid w:val="00E17D01"/>
    <w:rsid w:val="00E22B9A"/>
    <w:rsid w:val="00E252C1"/>
    <w:rsid w:val="00E25620"/>
    <w:rsid w:val="00E2668F"/>
    <w:rsid w:val="00E26961"/>
    <w:rsid w:val="00E3628D"/>
    <w:rsid w:val="00E3691B"/>
    <w:rsid w:val="00E404FE"/>
    <w:rsid w:val="00E41774"/>
    <w:rsid w:val="00E44095"/>
    <w:rsid w:val="00E458B6"/>
    <w:rsid w:val="00E57A8B"/>
    <w:rsid w:val="00E607AC"/>
    <w:rsid w:val="00E70174"/>
    <w:rsid w:val="00E730B4"/>
    <w:rsid w:val="00E74D47"/>
    <w:rsid w:val="00E83420"/>
    <w:rsid w:val="00E84695"/>
    <w:rsid w:val="00E93020"/>
    <w:rsid w:val="00E94E27"/>
    <w:rsid w:val="00E957D5"/>
    <w:rsid w:val="00E95C89"/>
    <w:rsid w:val="00E97B53"/>
    <w:rsid w:val="00EA19E3"/>
    <w:rsid w:val="00EA2EE6"/>
    <w:rsid w:val="00EA391A"/>
    <w:rsid w:val="00EB1448"/>
    <w:rsid w:val="00EB4D0B"/>
    <w:rsid w:val="00EC5633"/>
    <w:rsid w:val="00EC69DE"/>
    <w:rsid w:val="00ED0280"/>
    <w:rsid w:val="00ED4C4D"/>
    <w:rsid w:val="00EE10DE"/>
    <w:rsid w:val="00EE2065"/>
    <w:rsid w:val="00EE271B"/>
    <w:rsid w:val="00EE326C"/>
    <w:rsid w:val="00EE5234"/>
    <w:rsid w:val="00EF0D69"/>
    <w:rsid w:val="00EF5540"/>
    <w:rsid w:val="00F02F7E"/>
    <w:rsid w:val="00F03B5C"/>
    <w:rsid w:val="00F050AF"/>
    <w:rsid w:val="00F0628B"/>
    <w:rsid w:val="00F06C72"/>
    <w:rsid w:val="00F102EF"/>
    <w:rsid w:val="00F16606"/>
    <w:rsid w:val="00F22A84"/>
    <w:rsid w:val="00F24C5F"/>
    <w:rsid w:val="00F3366D"/>
    <w:rsid w:val="00F37F7D"/>
    <w:rsid w:val="00F427C0"/>
    <w:rsid w:val="00F431D0"/>
    <w:rsid w:val="00F433FA"/>
    <w:rsid w:val="00F436A2"/>
    <w:rsid w:val="00F44366"/>
    <w:rsid w:val="00F45C9F"/>
    <w:rsid w:val="00F47F9E"/>
    <w:rsid w:val="00F52C1B"/>
    <w:rsid w:val="00F532FC"/>
    <w:rsid w:val="00F54043"/>
    <w:rsid w:val="00F543C7"/>
    <w:rsid w:val="00F55543"/>
    <w:rsid w:val="00F62801"/>
    <w:rsid w:val="00F67084"/>
    <w:rsid w:val="00F677C5"/>
    <w:rsid w:val="00F67DFB"/>
    <w:rsid w:val="00F80740"/>
    <w:rsid w:val="00F81615"/>
    <w:rsid w:val="00F82868"/>
    <w:rsid w:val="00F929F6"/>
    <w:rsid w:val="00F97B4B"/>
    <w:rsid w:val="00FA16B6"/>
    <w:rsid w:val="00FA2A94"/>
    <w:rsid w:val="00FA4ACF"/>
    <w:rsid w:val="00FA606D"/>
    <w:rsid w:val="00FB1CC3"/>
    <w:rsid w:val="00FB2E7C"/>
    <w:rsid w:val="00FB2FDF"/>
    <w:rsid w:val="00FC187A"/>
    <w:rsid w:val="00FC4512"/>
    <w:rsid w:val="00FD6810"/>
    <w:rsid w:val="00FE030C"/>
    <w:rsid w:val="00FE0D70"/>
    <w:rsid w:val="00FE0E49"/>
    <w:rsid w:val="00FE76DE"/>
    <w:rsid w:val="00FE7FCF"/>
    <w:rsid w:val="00FF32FF"/>
    <w:rsid w:val="00FF6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6A4AC"/>
  <w15:chartTrackingRefBased/>
  <w15:docId w15:val="{E5F40BC4-7E51-45AA-BB45-9D7A0C7B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D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6DB2"/>
    <w:rPr>
      <w:sz w:val="18"/>
      <w:szCs w:val="18"/>
      <w:lang w:val="en-GB"/>
    </w:rPr>
  </w:style>
  <w:style w:type="paragraph" w:styleId="a5">
    <w:name w:val="footer"/>
    <w:basedOn w:val="a"/>
    <w:link w:val="a6"/>
    <w:uiPriority w:val="99"/>
    <w:unhideWhenUsed/>
    <w:rsid w:val="00786DB2"/>
    <w:pPr>
      <w:tabs>
        <w:tab w:val="center" w:pos="4153"/>
        <w:tab w:val="right" w:pos="8306"/>
      </w:tabs>
      <w:snapToGrid w:val="0"/>
      <w:jc w:val="left"/>
    </w:pPr>
    <w:rPr>
      <w:sz w:val="18"/>
      <w:szCs w:val="18"/>
    </w:rPr>
  </w:style>
  <w:style w:type="character" w:customStyle="1" w:styleId="a6">
    <w:name w:val="页脚 字符"/>
    <w:basedOn w:val="a0"/>
    <w:link w:val="a5"/>
    <w:uiPriority w:val="99"/>
    <w:rsid w:val="00786DB2"/>
    <w:rPr>
      <w:sz w:val="18"/>
      <w:szCs w:val="18"/>
      <w:lang w:val="en-GB"/>
    </w:rPr>
  </w:style>
  <w:style w:type="paragraph" w:styleId="a7">
    <w:name w:val="Plain Text"/>
    <w:basedOn w:val="a"/>
    <w:link w:val="a8"/>
    <w:rsid w:val="00786DB2"/>
    <w:rPr>
      <w:rFonts w:ascii="宋体" w:eastAsia="宋体" w:hAnsi="Courier New" w:cs="Times New Roman"/>
      <w:szCs w:val="21"/>
      <w:lang w:val="x-none" w:eastAsia="x-none"/>
    </w:rPr>
  </w:style>
  <w:style w:type="character" w:customStyle="1" w:styleId="a8">
    <w:name w:val="纯文本 字符"/>
    <w:basedOn w:val="a0"/>
    <w:link w:val="a7"/>
    <w:rsid w:val="00786DB2"/>
    <w:rPr>
      <w:rFonts w:ascii="宋体" w:eastAsia="宋体" w:hAnsi="Courier New" w:cs="Times New Roman"/>
      <w:szCs w:val="21"/>
      <w:lang w:val="x-none" w:eastAsia="x-none"/>
    </w:rPr>
  </w:style>
  <w:style w:type="paragraph" w:styleId="a9">
    <w:name w:val="annotation text"/>
    <w:basedOn w:val="a"/>
    <w:link w:val="aa"/>
    <w:rsid w:val="00786DB2"/>
    <w:pPr>
      <w:jc w:val="left"/>
    </w:pPr>
    <w:rPr>
      <w:rFonts w:ascii="Times New Roman" w:eastAsia="宋体" w:hAnsi="Times New Roman" w:cs="Times New Roman"/>
      <w:szCs w:val="24"/>
      <w:lang w:val="x-none" w:eastAsia="x-none"/>
    </w:rPr>
  </w:style>
  <w:style w:type="character" w:customStyle="1" w:styleId="aa">
    <w:name w:val="批注文字 字符"/>
    <w:basedOn w:val="a0"/>
    <w:link w:val="a9"/>
    <w:rsid w:val="00786DB2"/>
    <w:rPr>
      <w:rFonts w:ascii="Times New Roman" w:eastAsia="宋体" w:hAnsi="Times New Roman"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2338">
      <w:bodyDiv w:val="1"/>
      <w:marLeft w:val="0"/>
      <w:marRight w:val="0"/>
      <w:marTop w:val="0"/>
      <w:marBottom w:val="0"/>
      <w:divBdr>
        <w:top w:val="none" w:sz="0" w:space="0" w:color="auto"/>
        <w:left w:val="none" w:sz="0" w:space="0" w:color="auto"/>
        <w:bottom w:val="none" w:sz="0" w:space="0" w:color="auto"/>
        <w:right w:val="none" w:sz="0" w:space="0" w:color="auto"/>
      </w:divBdr>
    </w:div>
    <w:div w:id="38016909">
      <w:bodyDiv w:val="1"/>
      <w:marLeft w:val="0"/>
      <w:marRight w:val="0"/>
      <w:marTop w:val="0"/>
      <w:marBottom w:val="0"/>
      <w:divBdr>
        <w:top w:val="none" w:sz="0" w:space="0" w:color="auto"/>
        <w:left w:val="none" w:sz="0" w:space="0" w:color="auto"/>
        <w:bottom w:val="none" w:sz="0" w:space="0" w:color="auto"/>
        <w:right w:val="none" w:sz="0" w:space="0" w:color="auto"/>
      </w:divBdr>
    </w:div>
    <w:div w:id="114368623">
      <w:bodyDiv w:val="1"/>
      <w:marLeft w:val="0"/>
      <w:marRight w:val="0"/>
      <w:marTop w:val="0"/>
      <w:marBottom w:val="0"/>
      <w:divBdr>
        <w:top w:val="none" w:sz="0" w:space="0" w:color="auto"/>
        <w:left w:val="none" w:sz="0" w:space="0" w:color="auto"/>
        <w:bottom w:val="none" w:sz="0" w:space="0" w:color="auto"/>
        <w:right w:val="none" w:sz="0" w:space="0" w:color="auto"/>
      </w:divBdr>
    </w:div>
    <w:div w:id="324825063">
      <w:bodyDiv w:val="1"/>
      <w:marLeft w:val="0"/>
      <w:marRight w:val="0"/>
      <w:marTop w:val="0"/>
      <w:marBottom w:val="0"/>
      <w:divBdr>
        <w:top w:val="none" w:sz="0" w:space="0" w:color="auto"/>
        <w:left w:val="none" w:sz="0" w:space="0" w:color="auto"/>
        <w:bottom w:val="none" w:sz="0" w:space="0" w:color="auto"/>
        <w:right w:val="none" w:sz="0" w:space="0" w:color="auto"/>
      </w:divBdr>
    </w:div>
    <w:div w:id="326904951">
      <w:bodyDiv w:val="1"/>
      <w:marLeft w:val="0"/>
      <w:marRight w:val="0"/>
      <w:marTop w:val="0"/>
      <w:marBottom w:val="0"/>
      <w:divBdr>
        <w:top w:val="none" w:sz="0" w:space="0" w:color="auto"/>
        <w:left w:val="none" w:sz="0" w:space="0" w:color="auto"/>
        <w:bottom w:val="none" w:sz="0" w:space="0" w:color="auto"/>
        <w:right w:val="none" w:sz="0" w:space="0" w:color="auto"/>
      </w:divBdr>
    </w:div>
    <w:div w:id="385027233">
      <w:bodyDiv w:val="1"/>
      <w:marLeft w:val="0"/>
      <w:marRight w:val="0"/>
      <w:marTop w:val="0"/>
      <w:marBottom w:val="0"/>
      <w:divBdr>
        <w:top w:val="none" w:sz="0" w:space="0" w:color="auto"/>
        <w:left w:val="none" w:sz="0" w:space="0" w:color="auto"/>
        <w:bottom w:val="none" w:sz="0" w:space="0" w:color="auto"/>
        <w:right w:val="none" w:sz="0" w:space="0" w:color="auto"/>
      </w:divBdr>
    </w:div>
    <w:div w:id="478772472">
      <w:bodyDiv w:val="1"/>
      <w:marLeft w:val="0"/>
      <w:marRight w:val="0"/>
      <w:marTop w:val="0"/>
      <w:marBottom w:val="0"/>
      <w:divBdr>
        <w:top w:val="none" w:sz="0" w:space="0" w:color="auto"/>
        <w:left w:val="none" w:sz="0" w:space="0" w:color="auto"/>
        <w:bottom w:val="none" w:sz="0" w:space="0" w:color="auto"/>
        <w:right w:val="none" w:sz="0" w:space="0" w:color="auto"/>
      </w:divBdr>
    </w:div>
    <w:div w:id="566771527">
      <w:bodyDiv w:val="1"/>
      <w:marLeft w:val="0"/>
      <w:marRight w:val="0"/>
      <w:marTop w:val="0"/>
      <w:marBottom w:val="0"/>
      <w:divBdr>
        <w:top w:val="none" w:sz="0" w:space="0" w:color="auto"/>
        <w:left w:val="none" w:sz="0" w:space="0" w:color="auto"/>
        <w:bottom w:val="none" w:sz="0" w:space="0" w:color="auto"/>
        <w:right w:val="none" w:sz="0" w:space="0" w:color="auto"/>
      </w:divBdr>
    </w:div>
    <w:div w:id="825514874">
      <w:bodyDiv w:val="1"/>
      <w:marLeft w:val="0"/>
      <w:marRight w:val="0"/>
      <w:marTop w:val="0"/>
      <w:marBottom w:val="0"/>
      <w:divBdr>
        <w:top w:val="none" w:sz="0" w:space="0" w:color="auto"/>
        <w:left w:val="none" w:sz="0" w:space="0" w:color="auto"/>
        <w:bottom w:val="none" w:sz="0" w:space="0" w:color="auto"/>
        <w:right w:val="none" w:sz="0" w:space="0" w:color="auto"/>
      </w:divBdr>
    </w:div>
    <w:div w:id="835074568">
      <w:bodyDiv w:val="1"/>
      <w:marLeft w:val="0"/>
      <w:marRight w:val="0"/>
      <w:marTop w:val="0"/>
      <w:marBottom w:val="0"/>
      <w:divBdr>
        <w:top w:val="none" w:sz="0" w:space="0" w:color="auto"/>
        <w:left w:val="none" w:sz="0" w:space="0" w:color="auto"/>
        <w:bottom w:val="none" w:sz="0" w:space="0" w:color="auto"/>
        <w:right w:val="none" w:sz="0" w:space="0" w:color="auto"/>
      </w:divBdr>
    </w:div>
    <w:div w:id="842283584">
      <w:bodyDiv w:val="1"/>
      <w:marLeft w:val="0"/>
      <w:marRight w:val="0"/>
      <w:marTop w:val="0"/>
      <w:marBottom w:val="0"/>
      <w:divBdr>
        <w:top w:val="none" w:sz="0" w:space="0" w:color="auto"/>
        <w:left w:val="none" w:sz="0" w:space="0" w:color="auto"/>
        <w:bottom w:val="none" w:sz="0" w:space="0" w:color="auto"/>
        <w:right w:val="none" w:sz="0" w:space="0" w:color="auto"/>
      </w:divBdr>
    </w:div>
    <w:div w:id="914969806">
      <w:bodyDiv w:val="1"/>
      <w:marLeft w:val="0"/>
      <w:marRight w:val="0"/>
      <w:marTop w:val="0"/>
      <w:marBottom w:val="0"/>
      <w:divBdr>
        <w:top w:val="none" w:sz="0" w:space="0" w:color="auto"/>
        <w:left w:val="none" w:sz="0" w:space="0" w:color="auto"/>
        <w:bottom w:val="none" w:sz="0" w:space="0" w:color="auto"/>
        <w:right w:val="none" w:sz="0" w:space="0" w:color="auto"/>
      </w:divBdr>
    </w:div>
    <w:div w:id="1003050149">
      <w:bodyDiv w:val="1"/>
      <w:marLeft w:val="0"/>
      <w:marRight w:val="0"/>
      <w:marTop w:val="0"/>
      <w:marBottom w:val="0"/>
      <w:divBdr>
        <w:top w:val="none" w:sz="0" w:space="0" w:color="auto"/>
        <w:left w:val="none" w:sz="0" w:space="0" w:color="auto"/>
        <w:bottom w:val="none" w:sz="0" w:space="0" w:color="auto"/>
        <w:right w:val="none" w:sz="0" w:space="0" w:color="auto"/>
      </w:divBdr>
    </w:div>
    <w:div w:id="1034117098">
      <w:bodyDiv w:val="1"/>
      <w:marLeft w:val="0"/>
      <w:marRight w:val="0"/>
      <w:marTop w:val="0"/>
      <w:marBottom w:val="0"/>
      <w:divBdr>
        <w:top w:val="none" w:sz="0" w:space="0" w:color="auto"/>
        <w:left w:val="none" w:sz="0" w:space="0" w:color="auto"/>
        <w:bottom w:val="none" w:sz="0" w:space="0" w:color="auto"/>
        <w:right w:val="none" w:sz="0" w:space="0" w:color="auto"/>
      </w:divBdr>
    </w:div>
    <w:div w:id="1046485955">
      <w:bodyDiv w:val="1"/>
      <w:marLeft w:val="0"/>
      <w:marRight w:val="0"/>
      <w:marTop w:val="0"/>
      <w:marBottom w:val="0"/>
      <w:divBdr>
        <w:top w:val="none" w:sz="0" w:space="0" w:color="auto"/>
        <w:left w:val="none" w:sz="0" w:space="0" w:color="auto"/>
        <w:bottom w:val="none" w:sz="0" w:space="0" w:color="auto"/>
        <w:right w:val="none" w:sz="0" w:space="0" w:color="auto"/>
      </w:divBdr>
    </w:div>
    <w:div w:id="1376932562">
      <w:bodyDiv w:val="1"/>
      <w:marLeft w:val="0"/>
      <w:marRight w:val="0"/>
      <w:marTop w:val="0"/>
      <w:marBottom w:val="0"/>
      <w:divBdr>
        <w:top w:val="none" w:sz="0" w:space="0" w:color="auto"/>
        <w:left w:val="none" w:sz="0" w:space="0" w:color="auto"/>
        <w:bottom w:val="none" w:sz="0" w:space="0" w:color="auto"/>
        <w:right w:val="none" w:sz="0" w:space="0" w:color="auto"/>
      </w:divBdr>
    </w:div>
    <w:div w:id="1434976993">
      <w:bodyDiv w:val="1"/>
      <w:marLeft w:val="0"/>
      <w:marRight w:val="0"/>
      <w:marTop w:val="0"/>
      <w:marBottom w:val="0"/>
      <w:divBdr>
        <w:top w:val="none" w:sz="0" w:space="0" w:color="auto"/>
        <w:left w:val="none" w:sz="0" w:space="0" w:color="auto"/>
        <w:bottom w:val="none" w:sz="0" w:space="0" w:color="auto"/>
        <w:right w:val="none" w:sz="0" w:space="0" w:color="auto"/>
      </w:divBdr>
    </w:div>
    <w:div w:id="1458642779">
      <w:bodyDiv w:val="1"/>
      <w:marLeft w:val="0"/>
      <w:marRight w:val="0"/>
      <w:marTop w:val="0"/>
      <w:marBottom w:val="0"/>
      <w:divBdr>
        <w:top w:val="none" w:sz="0" w:space="0" w:color="auto"/>
        <w:left w:val="none" w:sz="0" w:space="0" w:color="auto"/>
        <w:bottom w:val="none" w:sz="0" w:space="0" w:color="auto"/>
        <w:right w:val="none" w:sz="0" w:space="0" w:color="auto"/>
      </w:divBdr>
    </w:div>
    <w:div w:id="1553228383">
      <w:bodyDiv w:val="1"/>
      <w:marLeft w:val="0"/>
      <w:marRight w:val="0"/>
      <w:marTop w:val="0"/>
      <w:marBottom w:val="0"/>
      <w:divBdr>
        <w:top w:val="none" w:sz="0" w:space="0" w:color="auto"/>
        <w:left w:val="none" w:sz="0" w:space="0" w:color="auto"/>
        <w:bottom w:val="none" w:sz="0" w:space="0" w:color="auto"/>
        <w:right w:val="none" w:sz="0" w:space="0" w:color="auto"/>
      </w:divBdr>
    </w:div>
    <w:div w:id="1570068443">
      <w:bodyDiv w:val="1"/>
      <w:marLeft w:val="0"/>
      <w:marRight w:val="0"/>
      <w:marTop w:val="0"/>
      <w:marBottom w:val="0"/>
      <w:divBdr>
        <w:top w:val="none" w:sz="0" w:space="0" w:color="auto"/>
        <w:left w:val="none" w:sz="0" w:space="0" w:color="auto"/>
        <w:bottom w:val="none" w:sz="0" w:space="0" w:color="auto"/>
        <w:right w:val="none" w:sz="0" w:space="0" w:color="auto"/>
      </w:divBdr>
    </w:div>
    <w:div w:id="1630432250">
      <w:bodyDiv w:val="1"/>
      <w:marLeft w:val="0"/>
      <w:marRight w:val="0"/>
      <w:marTop w:val="0"/>
      <w:marBottom w:val="0"/>
      <w:divBdr>
        <w:top w:val="none" w:sz="0" w:space="0" w:color="auto"/>
        <w:left w:val="none" w:sz="0" w:space="0" w:color="auto"/>
        <w:bottom w:val="none" w:sz="0" w:space="0" w:color="auto"/>
        <w:right w:val="none" w:sz="0" w:space="0" w:color="auto"/>
      </w:divBdr>
    </w:div>
    <w:div w:id="1747220932">
      <w:bodyDiv w:val="1"/>
      <w:marLeft w:val="0"/>
      <w:marRight w:val="0"/>
      <w:marTop w:val="0"/>
      <w:marBottom w:val="0"/>
      <w:divBdr>
        <w:top w:val="none" w:sz="0" w:space="0" w:color="auto"/>
        <w:left w:val="none" w:sz="0" w:space="0" w:color="auto"/>
        <w:bottom w:val="none" w:sz="0" w:space="0" w:color="auto"/>
        <w:right w:val="none" w:sz="0" w:space="0" w:color="auto"/>
      </w:divBdr>
    </w:div>
    <w:div w:id="1767922546">
      <w:bodyDiv w:val="1"/>
      <w:marLeft w:val="0"/>
      <w:marRight w:val="0"/>
      <w:marTop w:val="0"/>
      <w:marBottom w:val="0"/>
      <w:divBdr>
        <w:top w:val="none" w:sz="0" w:space="0" w:color="auto"/>
        <w:left w:val="none" w:sz="0" w:space="0" w:color="auto"/>
        <w:bottom w:val="none" w:sz="0" w:space="0" w:color="auto"/>
        <w:right w:val="none" w:sz="0" w:space="0" w:color="auto"/>
      </w:divBdr>
    </w:div>
    <w:div w:id="1807624348">
      <w:bodyDiv w:val="1"/>
      <w:marLeft w:val="0"/>
      <w:marRight w:val="0"/>
      <w:marTop w:val="0"/>
      <w:marBottom w:val="0"/>
      <w:divBdr>
        <w:top w:val="none" w:sz="0" w:space="0" w:color="auto"/>
        <w:left w:val="none" w:sz="0" w:space="0" w:color="auto"/>
        <w:bottom w:val="none" w:sz="0" w:space="0" w:color="auto"/>
        <w:right w:val="none" w:sz="0" w:space="0" w:color="auto"/>
      </w:divBdr>
    </w:div>
    <w:div w:id="1833832338">
      <w:bodyDiv w:val="1"/>
      <w:marLeft w:val="0"/>
      <w:marRight w:val="0"/>
      <w:marTop w:val="0"/>
      <w:marBottom w:val="0"/>
      <w:divBdr>
        <w:top w:val="none" w:sz="0" w:space="0" w:color="auto"/>
        <w:left w:val="none" w:sz="0" w:space="0" w:color="auto"/>
        <w:bottom w:val="none" w:sz="0" w:space="0" w:color="auto"/>
        <w:right w:val="none" w:sz="0" w:space="0" w:color="auto"/>
      </w:divBdr>
    </w:div>
    <w:div w:id="1942100649">
      <w:bodyDiv w:val="1"/>
      <w:marLeft w:val="0"/>
      <w:marRight w:val="0"/>
      <w:marTop w:val="0"/>
      <w:marBottom w:val="0"/>
      <w:divBdr>
        <w:top w:val="none" w:sz="0" w:space="0" w:color="auto"/>
        <w:left w:val="none" w:sz="0" w:space="0" w:color="auto"/>
        <w:bottom w:val="none" w:sz="0" w:space="0" w:color="auto"/>
        <w:right w:val="none" w:sz="0" w:space="0" w:color="auto"/>
      </w:divBdr>
    </w:div>
    <w:div w:id="196569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3</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Yuning Zhang</dc:creator>
  <cp:keywords/>
  <dc:description/>
  <cp:lastModifiedBy>Yuning Zhang</cp:lastModifiedBy>
  <cp:revision>14</cp:revision>
  <dcterms:created xsi:type="dcterms:W3CDTF">2016-10-25T08:23:00Z</dcterms:created>
  <dcterms:modified xsi:type="dcterms:W3CDTF">2023-10-17T11:32:00Z</dcterms:modified>
</cp:coreProperties>
</file>